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92" w:rsidRPr="008F4502" w:rsidRDefault="002A1203" w:rsidP="003250DC">
      <w:pPr>
        <w:keepNext/>
        <w:jc w:val="center"/>
        <w:rPr>
          <w:rFonts w:asciiTheme="minorHAnsi" w:hAnsiTheme="minorHAnsi" w:cstheme="minorHAnsi"/>
          <w:sz w:val="28"/>
          <w:szCs w:val="24"/>
        </w:rPr>
      </w:pPr>
      <w:r w:rsidRPr="008F4502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8235950</wp:posOffset>
            </wp:positionH>
            <wp:positionV relativeFrom="paragraph">
              <wp:posOffset>-513080</wp:posOffset>
            </wp:positionV>
            <wp:extent cx="593090" cy="685800"/>
            <wp:effectExtent l="19050" t="0" r="0" b="0"/>
            <wp:wrapTight wrapText="bothSides">
              <wp:wrapPolygon edited="0">
                <wp:start x="-694" y="0"/>
                <wp:lineTo x="-694" y="21000"/>
                <wp:lineTo x="21507" y="21000"/>
                <wp:lineTo x="21507" y="0"/>
                <wp:lineTo x="-6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E92" w:rsidRPr="008F4502">
        <w:rPr>
          <w:rFonts w:asciiTheme="minorHAnsi" w:hAnsiTheme="minorHAnsi" w:cstheme="minorHAnsi"/>
          <w:sz w:val="24"/>
          <w:szCs w:val="24"/>
        </w:rPr>
        <w:t xml:space="preserve"> </w:t>
      </w:r>
      <w:r w:rsidR="005D0E92" w:rsidRPr="008F4502">
        <w:rPr>
          <w:rFonts w:asciiTheme="minorHAnsi" w:hAnsiTheme="minorHAnsi" w:cstheme="minorHAnsi"/>
          <w:sz w:val="28"/>
          <w:szCs w:val="24"/>
        </w:rPr>
        <w:t>HALF T</w:t>
      </w:r>
      <w:r w:rsidR="00125085" w:rsidRPr="008F4502">
        <w:rPr>
          <w:rFonts w:asciiTheme="minorHAnsi" w:hAnsiTheme="minorHAnsi" w:cstheme="minorHAnsi"/>
          <w:sz w:val="28"/>
          <w:szCs w:val="24"/>
        </w:rPr>
        <w:t xml:space="preserve">ERMLY CURRICULUM OVERVIEW </w:t>
      </w:r>
      <w:r w:rsidR="00FC1B1B">
        <w:rPr>
          <w:rFonts w:asciiTheme="minorHAnsi" w:hAnsiTheme="minorHAnsi" w:cstheme="minorHAnsi"/>
          <w:sz w:val="28"/>
          <w:szCs w:val="24"/>
        </w:rPr>
        <w:t xml:space="preserve">Spring term </w:t>
      </w:r>
      <w:r w:rsidR="006728B9" w:rsidRPr="008F4502">
        <w:rPr>
          <w:rFonts w:asciiTheme="minorHAnsi" w:hAnsiTheme="minorHAnsi" w:cstheme="minorHAnsi"/>
          <w:sz w:val="28"/>
          <w:szCs w:val="24"/>
        </w:rPr>
        <w:t>(</w:t>
      </w:r>
      <w:r w:rsidR="00FC1B1B">
        <w:rPr>
          <w:rFonts w:asciiTheme="minorHAnsi" w:hAnsiTheme="minorHAnsi" w:cstheme="minorHAnsi"/>
          <w:sz w:val="28"/>
          <w:szCs w:val="24"/>
        </w:rPr>
        <w:t>1</w:t>
      </w:r>
      <w:r w:rsidR="0041742C">
        <w:rPr>
          <w:rFonts w:asciiTheme="minorHAnsi" w:hAnsiTheme="minorHAnsi" w:cstheme="minorHAnsi"/>
          <w:sz w:val="28"/>
          <w:szCs w:val="24"/>
        </w:rPr>
        <w:t>) 2025</w:t>
      </w:r>
      <w:r w:rsidR="00A84B7D">
        <w:rPr>
          <w:rFonts w:asciiTheme="minorHAnsi" w:hAnsiTheme="minorHAnsi" w:cstheme="minorHAnsi"/>
          <w:sz w:val="28"/>
          <w:szCs w:val="24"/>
        </w:rPr>
        <w:t xml:space="preserve"> </w:t>
      </w:r>
      <w:r w:rsidR="005D0E92" w:rsidRPr="008F4502">
        <w:rPr>
          <w:rFonts w:asciiTheme="minorHAnsi" w:hAnsiTheme="minorHAnsi" w:cstheme="minorHAnsi"/>
          <w:sz w:val="28"/>
          <w:szCs w:val="24"/>
        </w:rPr>
        <w:t>Year</w:t>
      </w:r>
      <w:r w:rsidR="0049586C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A605D6">
        <w:rPr>
          <w:rFonts w:asciiTheme="minorHAnsi" w:hAnsiTheme="minorHAnsi" w:cstheme="minorHAnsi"/>
          <w:sz w:val="28"/>
          <w:szCs w:val="24"/>
        </w:rPr>
        <w:t>6</w:t>
      </w:r>
      <w:r w:rsidR="00254CE5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EB60C9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="00122BF2" w:rsidRPr="008F4502">
        <w:rPr>
          <w:rFonts w:asciiTheme="minorHAnsi" w:hAnsiTheme="minorHAnsi" w:cstheme="minorHAnsi"/>
          <w:color w:val="00B050"/>
          <w:sz w:val="28"/>
          <w:szCs w:val="24"/>
        </w:rPr>
        <w:t xml:space="preserve">Skill for Success – </w:t>
      </w:r>
      <w:r w:rsidR="00FC1B1B">
        <w:rPr>
          <w:rFonts w:asciiTheme="minorHAnsi" w:hAnsiTheme="minorHAnsi" w:cstheme="minorHAnsi"/>
          <w:color w:val="00B050"/>
          <w:sz w:val="28"/>
          <w:szCs w:val="24"/>
        </w:rPr>
        <w:t>Responsibility</w:t>
      </w:r>
    </w:p>
    <w:p w:rsidR="005D0E92" w:rsidRPr="008F4502" w:rsidRDefault="005D0E92">
      <w:pPr>
        <w:keepNext/>
        <w:rPr>
          <w:rFonts w:asciiTheme="minorHAnsi" w:hAnsiTheme="minorHAnsi" w:cstheme="minorHAnsi"/>
          <w:sz w:val="28"/>
          <w:szCs w:val="24"/>
        </w:rPr>
      </w:pPr>
    </w:p>
    <w:p w:rsidR="005D0E92" w:rsidRPr="008F4502" w:rsidRDefault="005D0E92">
      <w:pPr>
        <w:keepNext/>
        <w:rPr>
          <w:rFonts w:asciiTheme="minorHAnsi" w:hAnsiTheme="minorHAnsi" w:cstheme="minorHAnsi"/>
          <w:sz w:val="28"/>
          <w:szCs w:val="24"/>
        </w:rPr>
      </w:pPr>
      <w:r w:rsidRPr="008F4502">
        <w:rPr>
          <w:rFonts w:asciiTheme="minorHAnsi" w:hAnsiTheme="minorHAnsi" w:cstheme="minorHAnsi"/>
          <w:sz w:val="28"/>
          <w:szCs w:val="24"/>
        </w:rPr>
        <w:t>Week</w:t>
      </w:r>
      <w:r w:rsidRPr="008F4502">
        <w:rPr>
          <w:rFonts w:asciiTheme="minorHAnsi" w:hAnsiTheme="minorHAnsi" w:cstheme="minorHAnsi"/>
          <w:sz w:val="28"/>
          <w:szCs w:val="24"/>
        </w:rPr>
        <w:tab/>
        <w:t xml:space="preserve">      </w:t>
      </w:r>
      <w:r w:rsidRPr="008F4502">
        <w:rPr>
          <w:rFonts w:asciiTheme="minorHAnsi" w:hAnsiTheme="minorHAnsi" w:cstheme="minorHAnsi"/>
          <w:sz w:val="28"/>
          <w:szCs w:val="24"/>
        </w:rPr>
        <w:tab/>
        <w:t xml:space="preserve">        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1  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                    2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                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3                   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 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4              </w:t>
      </w:r>
      <w:r w:rsidR="009B7C07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Pr="008F4502">
        <w:rPr>
          <w:rFonts w:asciiTheme="minorHAnsi" w:hAnsiTheme="minorHAnsi" w:cstheme="minorHAnsi"/>
          <w:sz w:val="28"/>
          <w:szCs w:val="24"/>
        </w:rPr>
        <w:t xml:space="preserve">5       </w:t>
      </w:r>
      <w:r w:rsidR="002A6D83" w:rsidRPr="008F4502">
        <w:rPr>
          <w:rFonts w:asciiTheme="minorHAnsi" w:hAnsiTheme="minorHAnsi" w:cstheme="minorHAnsi"/>
          <w:sz w:val="28"/>
          <w:szCs w:val="24"/>
        </w:rPr>
        <w:t xml:space="preserve">     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   </w:t>
      </w:r>
      <w:r w:rsidR="00331D9B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9B7C07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6       </w:t>
      </w:r>
      <w:r w:rsidR="00331D9B" w:rsidRPr="008F4502">
        <w:rPr>
          <w:rFonts w:asciiTheme="minorHAnsi" w:hAnsiTheme="minorHAnsi" w:cstheme="minorHAnsi"/>
          <w:sz w:val="28"/>
          <w:szCs w:val="24"/>
        </w:rPr>
        <w:t xml:space="preserve">  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9B7C07" w:rsidRPr="008F4502">
        <w:rPr>
          <w:rFonts w:asciiTheme="minorHAnsi" w:hAnsiTheme="minorHAnsi" w:cstheme="minorHAnsi"/>
          <w:sz w:val="28"/>
          <w:szCs w:val="24"/>
        </w:rPr>
        <w:t xml:space="preserve">  </w:t>
      </w:r>
    </w:p>
    <w:tbl>
      <w:tblPr>
        <w:tblW w:w="17917" w:type="dxa"/>
        <w:tblInd w:w="-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607"/>
        <w:gridCol w:w="2008"/>
        <w:gridCol w:w="71"/>
        <w:gridCol w:w="2127"/>
        <w:gridCol w:w="2126"/>
        <w:gridCol w:w="2126"/>
        <w:gridCol w:w="2268"/>
        <w:gridCol w:w="2070"/>
        <w:gridCol w:w="1757"/>
        <w:gridCol w:w="1757"/>
      </w:tblGrid>
      <w:tr w:rsidR="00FC1B1B" w:rsidRPr="008F4502" w:rsidTr="005E4CB0">
        <w:trPr>
          <w:gridAfter w:val="2"/>
          <w:wAfter w:w="3514" w:type="dxa"/>
          <w:trHeight w:val="554"/>
        </w:trPr>
        <w:tc>
          <w:tcPr>
            <w:tcW w:w="1607" w:type="dxa"/>
            <w:shd w:val="clear" w:color="auto" w:fill="D9D9D9" w:themeFill="background1" w:themeFillShade="D9"/>
          </w:tcPr>
          <w:p w:rsidR="00FC1B1B" w:rsidRPr="00DD527F" w:rsidRDefault="00FC1B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</w:p>
          <w:p w:rsidR="00FC1B1B" w:rsidRPr="00DD527F" w:rsidRDefault="00FC1B1B" w:rsidP="005E03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shd w:val="clear" w:color="auto" w:fill="D9D9D9" w:themeFill="background1" w:themeFillShade="D9"/>
          </w:tcPr>
          <w:p w:rsidR="00FC1B1B" w:rsidRDefault="00FC1B1B" w:rsidP="009A50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B31D79">
              <w:rPr>
                <w:rFonts w:asciiTheme="minorHAnsi" w:hAnsiTheme="minorHAnsi" w:cstheme="minorHAnsi"/>
                <w:b/>
                <w:sz w:val="22"/>
                <w:szCs w:val="22"/>
              </w:rPr>
              <w:t>6/01/25</w:t>
            </w:r>
          </w:p>
          <w:p w:rsidR="00FC1B1B" w:rsidRPr="00DD527F" w:rsidRDefault="00FC1B1B" w:rsidP="009A50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C1B1B" w:rsidRPr="00DD527F" w:rsidRDefault="00B31D79" w:rsidP="009A50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13/01/25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C1B1B" w:rsidRPr="00DD527F" w:rsidRDefault="00B31D79" w:rsidP="009A50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20/01/25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C1B1B" w:rsidRPr="00DD527F" w:rsidRDefault="00B31D79" w:rsidP="009A50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27/01/25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C1B1B" w:rsidRPr="00DD527F" w:rsidRDefault="00B31D79" w:rsidP="009A50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03/02/25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FC1B1B" w:rsidRPr="00DD527F" w:rsidRDefault="00B31D79" w:rsidP="00B31D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10/02/25</w:t>
            </w:r>
          </w:p>
        </w:tc>
      </w:tr>
      <w:tr w:rsidR="00FC1B1B" w:rsidRPr="008F4502" w:rsidTr="005E4CB0">
        <w:trPr>
          <w:gridAfter w:val="2"/>
          <w:wAfter w:w="3514" w:type="dxa"/>
          <w:trHeight w:val="987"/>
        </w:trPr>
        <w:tc>
          <w:tcPr>
            <w:tcW w:w="1607" w:type="dxa"/>
            <w:shd w:val="clear" w:color="auto" w:fill="D9D9D9" w:themeFill="background1" w:themeFillShade="D9"/>
          </w:tcPr>
          <w:p w:rsidR="00FC1B1B" w:rsidRPr="00EA4693" w:rsidRDefault="00FC1B1B" w:rsidP="00972B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Events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FC1B1B" w:rsidRPr="00922E0C" w:rsidRDefault="00FC1B1B" w:rsidP="00FC1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FC1B1B" w:rsidRPr="00922E0C" w:rsidRDefault="005E4CB0" w:rsidP="009F10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15/02/25 Garden Day</w:t>
            </w:r>
          </w:p>
        </w:tc>
        <w:tc>
          <w:tcPr>
            <w:tcW w:w="2126" w:type="dxa"/>
          </w:tcPr>
          <w:p w:rsidR="00FC1B1B" w:rsidRPr="00922E0C" w:rsidRDefault="00FC1B1B" w:rsidP="00136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FC1B1B" w:rsidRPr="00922E0C" w:rsidRDefault="00FC1B1B" w:rsidP="00C855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F102D" w:rsidRDefault="009F102D" w:rsidP="00C855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5/2/25</w:t>
            </w:r>
          </w:p>
          <w:p w:rsidR="00FC1B1B" w:rsidRPr="00922E0C" w:rsidRDefault="009F102D" w:rsidP="00C855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Y6 Parent Workshop</w:t>
            </w:r>
          </w:p>
        </w:tc>
        <w:tc>
          <w:tcPr>
            <w:tcW w:w="2070" w:type="dxa"/>
          </w:tcPr>
          <w:p w:rsidR="00FC1B1B" w:rsidRPr="00922E0C" w:rsidRDefault="005E4CB0" w:rsidP="00FD0C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10/02/25 &amp; 12/02/25 parent consultations</w:t>
            </w:r>
          </w:p>
        </w:tc>
      </w:tr>
      <w:tr w:rsidR="00FC1B1B" w:rsidRPr="008F4502" w:rsidTr="005E4CB0">
        <w:trPr>
          <w:gridAfter w:val="2"/>
          <w:wAfter w:w="3514" w:type="dxa"/>
          <w:trHeight w:val="534"/>
        </w:trPr>
        <w:tc>
          <w:tcPr>
            <w:tcW w:w="1607" w:type="dxa"/>
            <w:shd w:val="clear" w:color="auto" w:fill="D9D9D9" w:themeFill="background1" w:themeFillShade="D9"/>
          </w:tcPr>
          <w:p w:rsidR="00FC1B1B" w:rsidRPr="00EA4693" w:rsidRDefault="00FC1B1B" w:rsidP="00972B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Visits and Visitors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FC1B1B" w:rsidRDefault="00E81248" w:rsidP="005A29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09/01/25</w:t>
            </w:r>
          </w:p>
          <w:p w:rsidR="00E81248" w:rsidRPr="00922E0C" w:rsidRDefault="00E81248" w:rsidP="005A29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Humanist and Christian Visitors</w:t>
            </w:r>
          </w:p>
        </w:tc>
        <w:tc>
          <w:tcPr>
            <w:tcW w:w="2127" w:type="dxa"/>
            <w:shd w:val="clear" w:color="auto" w:fill="FFFFFF" w:themeFill="background1"/>
          </w:tcPr>
          <w:p w:rsidR="00FC1B1B" w:rsidRPr="00922E0C" w:rsidRDefault="00FC1B1B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1B1B" w:rsidRPr="00922E0C" w:rsidRDefault="00FC1B1B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1B1B" w:rsidRPr="00922E0C" w:rsidRDefault="00FC1B1B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1B1B" w:rsidRPr="00922E0C" w:rsidRDefault="00FC1B1B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C1B1B" w:rsidRPr="00922E0C" w:rsidRDefault="00FC1B1B" w:rsidP="00A84B7D">
            <w:pPr>
              <w:rPr>
                <w:rFonts w:asciiTheme="minorHAnsi" w:hAnsiTheme="minorHAnsi" w:cstheme="minorHAnsi"/>
              </w:rPr>
            </w:pPr>
          </w:p>
        </w:tc>
      </w:tr>
      <w:tr w:rsidR="00BD3776" w:rsidRPr="008F4502" w:rsidTr="005E4CB0">
        <w:trPr>
          <w:gridAfter w:val="2"/>
          <w:wAfter w:w="3514" w:type="dxa"/>
          <w:trHeight w:val="670"/>
        </w:trPr>
        <w:tc>
          <w:tcPr>
            <w:tcW w:w="1607" w:type="dxa"/>
            <w:shd w:val="clear" w:color="auto" w:fill="D9D9D9" w:themeFill="background1" w:themeFillShade="D9"/>
          </w:tcPr>
          <w:p w:rsidR="00BD3776" w:rsidRPr="00095CFE" w:rsidRDefault="00BD37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English</w:t>
            </w:r>
          </w:p>
          <w:p w:rsidR="00BD3776" w:rsidRPr="00095CFE" w:rsidRDefault="00BD37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D3776" w:rsidRPr="00095CFE" w:rsidRDefault="00BD37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shd w:val="clear" w:color="auto" w:fill="FFFFFF" w:themeFill="background1"/>
          </w:tcPr>
          <w:p w:rsidR="00BD3776" w:rsidRPr="008A623B" w:rsidRDefault="00BD3776" w:rsidP="00264DE4">
            <w:pPr>
              <w:pStyle w:val="paragraph"/>
              <w:spacing w:before="0" w:beforeAutospacing="0" w:after="0" w:afterAutospacing="0"/>
              <w:ind w:right="21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A623B">
              <w:rPr>
                <w:rFonts w:asciiTheme="minorHAnsi" w:hAnsiTheme="minorHAnsi" w:cstheme="minorHAnsi"/>
                <w:sz w:val="20"/>
                <w:szCs w:val="20"/>
              </w:rPr>
              <w:t>Complete own books</w:t>
            </w:r>
          </w:p>
          <w:p w:rsidR="00BD3776" w:rsidRPr="008A623B" w:rsidRDefault="00BD3776" w:rsidP="00264DE4">
            <w:pPr>
              <w:pStyle w:val="paragraph"/>
              <w:spacing w:before="0" w:beforeAutospacing="0" w:after="0" w:afterAutospacing="0"/>
              <w:ind w:right="21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A623B">
              <w:rPr>
                <w:rFonts w:asciiTheme="minorHAnsi" w:hAnsiTheme="minorHAnsi" w:cstheme="minorHAnsi"/>
                <w:sz w:val="20"/>
                <w:szCs w:val="20"/>
              </w:rPr>
              <w:t>Linked to Drove of Bullocks sequence</w:t>
            </w:r>
          </w:p>
          <w:p w:rsidR="00BD3776" w:rsidRPr="008A623B" w:rsidRDefault="00BD3776" w:rsidP="00264DE4">
            <w:pPr>
              <w:pStyle w:val="paragraph"/>
              <w:spacing w:before="0" w:beforeAutospacing="0" w:after="0" w:afterAutospacing="0"/>
              <w:ind w:right="21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D3776" w:rsidRPr="008A623B" w:rsidRDefault="00BD3776" w:rsidP="00BC3C83">
            <w:pPr>
              <w:rPr>
                <w:rFonts w:asciiTheme="minorHAnsi" w:hAnsiTheme="minorHAnsi" w:cstheme="minorHAnsi"/>
                <w:b/>
              </w:rPr>
            </w:pPr>
            <w:r w:rsidRPr="008A623B">
              <w:rPr>
                <w:rFonts w:asciiTheme="minorHAnsi" w:hAnsiTheme="minorHAnsi" w:cstheme="minorHAnsi"/>
                <w:b/>
              </w:rPr>
              <w:t xml:space="preserve">Tommie and John </w:t>
            </w: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To write a discursive text, taking into account different viewpoints and using organisational features to add clarity for the reader.</w:t>
            </w: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Studying the context of the Black Civil Rights movement in 1960’s America</w:t>
            </w: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Close links with work in History</w:t>
            </w:r>
          </w:p>
        </w:tc>
        <w:tc>
          <w:tcPr>
            <w:tcW w:w="2126" w:type="dxa"/>
            <w:shd w:val="clear" w:color="auto" w:fill="FFFFFF" w:themeFill="background1"/>
          </w:tcPr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Note take and research further into the story of Tommie and John</w:t>
            </w: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Explore the language of bias, balance and opinion</w:t>
            </w: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Rehearse structuring introductions and conclusions – understand the importance of contextualising the story in the Atlantic Slave Trade.</w:t>
            </w:r>
          </w:p>
        </w:tc>
        <w:tc>
          <w:tcPr>
            <w:tcW w:w="2268" w:type="dxa"/>
            <w:shd w:val="clear" w:color="auto" w:fill="FFFFFF" w:themeFill="background1"/>
          </w:tcPr>
          <w:p w:rsidR="00BD3776" w:rsidRPr="008A623B" w:rsidRDefault="00BD3776" w:rsidP="00BD3776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Rehearse writing using a formal voice providing the reader with balanced information.</w:t>
            </w: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BD3776" w:rsidRPr="008A623B" w:rsidRDefault="00BD3776" w:rsidP="00BD3776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Plan introduction and conclusion for own piece of work.</w:t>
            </w:r>
          </w:p>
          <w:p w:rsidR="00BD3776" w:rsidRPr="008A623B" w:rsidRDefault="00BD3776" w:rsidP="00BD3776">
            <w:pPr>
              <w:rPr>
                <w:rFonts w:asciiTheme="minorHAnsi" w:hAnsiTheme="minorHAnsi" w:cstheme="minorHAnsi"/>
              </w:rPr>
            </w:pP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 xml:space="preserve">Including </w:t>
            </w:r>
            <w:proofErr w:type="gramStart"/>
            <w:r w:rsidRPr="008A623B">
              <w:rPr>
                <w:rFonts w:asciiTheme="minorHAnsi" w:hAnsiTheme="minorHAnsi" w:cstheme="minorHAnsi"/>
              </w:rPr>
              <w:t>their own</w:t>
            </w:r>
            <w:proofErr w:type="gramEnd"/>
            <w:r w:rsidRPr="008A623B">
              <w:rPr>
                <w:rFonts w:asciiTheme="minorHAnsi" w:hAnsiTheme="minorHAnsi" w:cstheme="minorHAnsi"/>
              </w:rPr>
              <w:t xml:space="preserve"> perspective on the current situation.</w:t>
            </w:r>
          </w:p>
          <w:p w:rsidR="00BD3776" w:rsidRPr="008A623B" w:rsidRDefault="00BD3776" w:rsidP="00BC3C83">
            <w:pPr>
              <w:rPr>
                <w:rFonts w:asciiTheme="minorHAnsi" w:hAnsiTheme="minorHAnsi" w:cstheme="minorHAnsi"/>
              </w:rPr>
            </w:pPr>
          </w:p>
        </w:tc>
      </w:tr>
      <w:tr w:rsidR="005369D9" w:rsidRPr="008F4502" w:rsidTr="005E4CB0">
        <w:trPr>
          <w:gridAfter w:val="2"/>
          <w:wAfter w:w="3514" w:type="dxa"/>
          <w:trHeight w:val="589"/>
        </w:trPr>
        <w:tc>
          <w:tcPr>
            <w:tcW w:w="1607" w:type="dxa"/>
            <w:shd w:val="clear" w:color="auto" w:fill="D9D9D9" w:themeFill="background1" w:themeFillShade="D9"/>
          </w:tcPr>
          <w:p w:rsidR="005369D9" w:rsidRPr="00EA4693" w:rsidRDefault="005369D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nonsense spelling</w:t>
            </w:r>
          </w:p>
        </w:tc>
        <w:tc>
          <w:tcPr>
            <w:tcW w:w="2008" w:type="dxa"/>
            <w:shd w:val="clear" w:color="auto" w:fill="FFFFFF" w:themeFill="background1"/>
          </w:tcPr>
          <w:p w:rsidR="005369D9" w:rsidRPr="008A623B" w:rsidRDefault="005369D9" w:rsidP="00BC3C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623B">
              <w:rPr>
                <w:rFonts w:asciiTheme="minorHAnsi" w:hAnsiTheme="minorHAnsi" w:cstheme="minorHAnsi"/>
                <w:color w:val="000000" w:themeColor="text1"/>
              </w:rPr>
              <w:t>Revise words with ‘</w:t>
            </w:r>
            <w:proofErr w:type="spellStart"/>
            <w:r w:rsidRPr="008A623B">
              <w:rPr>
                <w:rFonts w:asciiTheme="minorHAnsi" w:hAnsiTheme="minorHAnsi" w:cstheme="minorHAnsi"/>
                <w:color w:val="000000" w:themeColor="text1"/>
              </w:rPr>
              <w:t>ough</w:t>
            </w:r>
            <w:proofErr w:type="spellEnd"/>
            <w:r w:rsidRPr="008A623B">
              <w:rPr>
                <w:rFonts w:asciiTheme="minorHAnsi" w:hAnsiTheme="minorHAnsi" w:cstheme="minorHAnsi"/>
                <w:color w:val="000000" w:themeColor="text1"/>
              </w:rPr>
              <w:t>’ letter string</w:t>
            </w:r>
          </w:p>
          <w:p w:rsidR="005369D9" w:rsidRPr="008A623B" w:rsidRDefault="005369D9" w:rsidP="00BC3C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623B">
              <w:rPr>
                <w:rFonts w:asciiTheme="minorHAnsi" w:hAnsiTheme="minorHAnsi" w:cstheme="minorHAnsi"/>
                <w:color w:val="000000" w:themeColor="text1"/>
              </w:rPr>
              <w:t>Practise words with ‘</w:t>
            </w:r>
            <w:proofErr w:type="spellStart"/>
            <w:r w:rsidRPr="008A623B">
              <w:rPr>
                <w:rFonts w:asciiTheme="minorHAnsi" w:hAnsiTheme="minorHAnsi" w:cstheme="minorHAnsi"/>
                <w:color w:val="000000" w:themeColor="text1"/>
              </w:rPr>
              <w:t>ough</w:t>
            </w:r>
            <w:proofErr w:type="spellEnd"/>
            <w:r w:rsidRPr="008A623B">
              <w:rPr>
                <w:rFonts w:asciiTheme="minorHAnsi" w:hAnsiTheme="minorHAnsi" w:cstheme="minorHAnsi"/>
                <w:color w:val="000000" w:themeColor="text1"/>
              </w:rPr>
              <w:t>’ letter string</w:t>
            </w:r>
          </w:p>
          <w:p w:rsidR="005369D9" w:rsidRPr="008A623B" w:rsidRDefault="005369D9" w:rsidP="00BC3C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623B">
              <w:rPr>
                <w:rFonts w:asciiTheme="minorHAnsi" w:hAnsiTheme="minorHAnsi" w:cstheme="minorHAnsi"/>
                <w:color w:val="000000" w:themeColor="text1"/>
              </w:rPr>
              <w:t>Assess words with ‘</w:t>
            </w:r>
            <w:proofErr w:type="spellStart"/>
            <w:r w:rsidRPr="008A623B">
              <w:rPr>
                <w:rFonts w:asciiTheme="minorHAnsi" w:hAnsiTheme="minorHAnsi" w:cstheme="minorHAnsi"/>
                <w:color w:val="000000" w:themeColor="text1"/>
              </w:rPr>
              <w:t>ough</w:t>
            </w:r>
            <w:proofErr w:type="spellEnd"/>
            <w:r w:rsidRPr="008A623B">
              <w:rPr>
                <w:rFonts w:asciiTheme="minorHAnsi" w:hAnsiTheme="minorHAnsi" w:cstheme="minorHAnsi"/>
                <w:color w:val="000000" w:themeColor="text1"/>
              </w:rPr>
              <w:t>’ letter string</w:t>
            </w:r>
          </w:p>
        </w:tc>
        <w:tc>
          <w:tcPr>
            <w:tcW w:w="2198" w:type="dxa"/>
            <w:gridSpan w:val="2"/>
          </w:tcPr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Learn words from statutory list  (Y5/6)and from personal spelling list</w:t>
            </w:r>
          </w:p>
        </w:tc>
        <w:tc>
          <w:tcPr>
            <w:tcW w:w="2126" w:type="dxa"/>
          </w:tcPr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Assess words from statutory list(Y5/6) and from personal spelling lists</w:t>
            </w:r>
          </w:p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</w:p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Teach and practice words ending ‘</w:t>
            </w:r>
            <w:proofErr w:type="spellStart"/>
            <w:r w:rsidRPr="008A623B">
              <w:rPr>
                <w:rFonts w:asciiTheme="minorHAnsi" w:hAnsiTheme="minorHAnsi" w:cstheme="minorHAnsi"/>
              </w:rPr>
              <w:t>cial</w:t>
            </w:r>
            <w:proofErr w:type="spellEnd"/>
            <w:r w:rsidRPr="008A623B">
              <w:rPr>
                <w:rFonts w:asciiTheme="minorHAnsi" w:hAnsiTheme="minorHAnsi" w:cstheme="minorHAnsi"/>
              </w:rPr>
              <w:t>’ and ‘</w:t>
            </w:r>
            <w:proofErr w:type="spellStart"/>
            <w:r w:rsidRPr="008A623B">
              <w:rPr>
                <w:rFonts w:asciiTheme="minorHAnsi" w:hAnsiTheme="minorHAnsi" w:cstheme="minorHAnsi"/>
              </w:rPr>
              <w:t>tial</w:t>
            </w:r>
            <w:proofErr w:type="spellEnd"/>
            <w:r w:rsidRPr="008A623B">
              <w:rPr>
                <w:rFonts w:asciiTheme="minorHAnsi" w:hAnsiTheme="minorHAnsi" w:cstheme="minorHAnsi"/>
              </w:rPr>
              <w:t>’</w:t>
            </w:r>
          </w:p>
        </w:tc>
        <w:tc>
          <w:tcPr>
            <w:tcW w:w="2126" w:type="dxa"/>
          </w:tcPr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Apply words ending in ‘</w:t>
            </w:r>
            <w:proofErr w:type="spellStart"/>
            <w:r w:rsidRPr="008A623B">
              <w:rPr>
                <w:rFonts w:asciiTheme="minorHAnsi" w:hAnsiTheme="minorHAnsi" w:cstheme="minorHAnsi"/>
              </w:rPr>
              <w:t>tial</w:t>
            </w:r>
            <w:proofErr w:type="spellEnd"/>
            <w:r w:rsidRPr="008A623B">
              <w:rPr>
                <w:rFonts w:asciiTheme="minorHAnsi" w:hAnsiTheme="minorHAnsi" w:cstheme="minorHAnsi"/>
              </w:rPr>
              <w:t>’ and ‘</w:t>
            </w:r>
            <w:proofErr w:type="spellStart"/>
            <w:r w:rsidRPr="008A623B">
              <w:rPr>
                <w:rFonts w:asciiTheme="minorHAnsi" w:hAnsiTheme="minorHAnsi" w:cstheme="minorHAnsi"/>
              </w:rPr>
              <w:t>cial</w:t>
            </w:r>
            <w:proofErr w:type="spellEnd"/>
            <w:r w:rsidRPr="008A623B">
              <w:rPr>
                <w:rFonts w:asciiTheme="minorHAnsi" w:hAnsiTheme="minorHAnsi" w:cstheme="minorHAnsi"/>
              </w:rPr>
              <w:t>’</w:t>
            </w:r>
          </w:p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</w:p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 xml:space="preserve">Teach skills of proofreading </w:t>
            </w:r>
          </w:p>
        </w:tc>
        <w:tc>
          <w:tcPr>
            <w:tcW w:w="2268" w:type="dxa"/>
          </w:tcPr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Learn and assess words from statutory list(Y5/6) and from personal spelling lists</w:t>
            </w:r>
          </w:p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</w:p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Generating words from prefixes</w:t>
            </w:r>
          </w:p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Generating words from prefixes</w:t>
            </w:r>
          </w:p>
          <w:p w:rsidR="005369D9" w:rsidRPr="008A623B" w:rsidRDefault="005369D9" w:rsidP="00BC3C83">
            <w:pPr>
              <w:rPr>
                <w:rFonts w:asciiTheme="minorHAnsi" w:hAnsiTheme="minorHAnsi" w:cstheme="minorHAnsi"/>
              </w:rPr>
            </w:pPr>
            <w:r w:rsidRPr="008A623B">
              <w:rPr>
                <w:rFonts w:asciiTheme="minorHAnsi" w:hAnsiTheme="minorHAnsi" w:cstheme="minorHAnsi"/>
              </w:rPr>
              <w:t>Revise and assess all statutory words learnt this term.</w:t>
            </w:r>
          </w:p>
        </w:tc>
      </w:tr>
      <w:tr w:rsidR="00991424" w:rsidRPr="008F4502" w:rsidTr="005E4CB0">
        <w:trPr>
          <w:gridAfter w:val="2"/>
          <w:wAfter w:w="3514" w:type="dxa"/>
          <w:trHeight w:val="652"/>
        </w:trPr>
        <w:tc>
          <w:tcPr>
            <w:tcW w:w="1607" w:type="dxa"/>
            <w:shd w:val="clear" w:color="auto" w:fill="D9D9D9" w:themeFill="background1" w:themeFillShade="D9"/>
          </w:tcPr>
          <w:p w:rsidR="00991424" w:rsidRPr="00EA4693" w:rsidRDefault="00991424" w:rsidP="00FC1B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Books for Life </w:t>
            </w:r>
          </w:p>
        </w:tc>
        <w:tc>
          <w:tcPr>
            <w:tcW w:w="6332" w:type="dxa"/>
            <w:gridSpan w:val="4"/>
            <w:shd w:val="clear" w:color="auto" w:fill="FFFFFF" w:themeFill="background1"/>
          </w:tcPr>
          <w:p w:rsidR="00991424" w:rsidRDefault="00991424" w:rsidP="00255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Wonder </w:t>
            </w:r>
          </w:p>
          <w:p w:rsidR="00991424" w:rsidRPr="00A66C2E" w:rsidRDefault="00991424" w:rsidP="00255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RJ Palacio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991424" w:rsidRPr="00944140" w:rsidRDefault="00991424" w:rsidP="009914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4140">
              <w:rPr>
                <w:rFonts w:asciiTheme="minorHAnsi" w:hAnsiTheme="minorHAnsi" w:cstheme="minorHAnsi"/>
                <w:sz w:val="24"/>
                <w:szCs w:val="24"/>
              </w:rPr>
              <w:t>The Lost Thing</w:t>
            </w:r>
          </w:p>
          <w:p w:rsidR="00991424" w:rsidRPr="00A66C2E" w:rsidRDefault="00991424" w:rsidP="00991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140">
              <w:rPr>
                <w:rFonts w:asciiTheme="minorHAnsi" w:hAnsiTheme="minorHAnsi" w:cstheme="minorHAnsi"/>
                <w:sz w:val="24"/>
                <w:szCs w:val="24"/>
              </w:rPr>
              <w:t>Shaun Tan</w:t>
            </w:r>
          </w:p>
        </w:tc>
        <w:tc>
          <w:tcPr>
            <w:tcW w:w="2070" w:type="dxa"/>
            <w:shd w:val="clear" w:color="auto" w:fill="FFFFFF" w:themeFill="background1"/>
          </w:tcPr>
          <w:p w:rsidR="00991424" w:rsidRDefault="008335C8" w:rsidP="00255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Harry Miller’s Run</w:t>
            </w:r>
          </w:p>
          <w:p w:rsidR="008335C8" w:rsidRPr="00A66C2E" w:rsidRDefault="008335C8" w:rsidP="00255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David Almond</w:t>
            </w:r>
          </w:p>
        </w:tc>
      </w:tr>
      <w:tr w:rsidR="002B608E" w:rsidRPr="008F4502" w:rsidTr="005E4CB0">
        <w:trPr>
          <w:gridAfter w:val="2"/>
          <w:wAfter w:w="3514" w:type="dxa"/>
          <w:trHeight w:val="589"/>
        </w:trPr>
        <w:tc>
          <w:tcPr>
            <w:tcW w:w="1607" w:type="dxa"/>
            <w:shd w:val="clear" w:color="auto" w:fill="D9D9D9" w:themeFill="background1" w:themeFillShade="D9"/>
          </w:tcPr>
          <w:p w:rsidR="002B608E" w:rsidRPr="00EA4693" w:rsidRDefault="002B60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Maths</w:t>
            </w:r>
          </w:p>
          <w:p w:rsidR="002B608E" w:rsidRPr="00EA4693" w:rsidRDefault="002B60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B608E" w:rsidRPr="00EA4693" w:rsidRDefault="002B60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2B608E" w:rsidRPr="008335C8" w:rsidRDefault="002B608E" w:rsidP="00F07B41">
            <w:pPr>
              <w:jc w:val="center"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Multiplication and Division 2.18</w:t>
            </w:r>
          </w:p>
          <w:p w:rsidR="002B608E" w:rsidRPr="008335C8" w:rsidRDefault="002B608E" w:rsidP="00F07B41">
            <w:pPr>
              <w:jc w:val="center"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Using equivalence to calculate</w:t>
            </w:r>
          </w:p>
        </w:tc>
        <w:tc>
          <w:tcPr>
            <w:tcW w:w="2127" w:type="dxa"/>
            <w:shd w:val="clear" w:color="auto" w:fill="FFFFFF" w:themeFill="background1"/>
          </w:tcPr>
          <w:p w:rsidR="002B608E" w:rsidRPr="008335C8" w:rsidRDefault="002B608E" w:rsidP="002B608E">
            <w:pPr>
              <w:jc w:val="center"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Multiplication and Division 2.18</w:t>
            </w:r>
          </w:p>
          <w:p w:rsidR="002B608E" w:rsidRPr="008335C8" w:rsidRDefault="002B608E" w:rsidP="00F07B41">
            <w:pPr>
              <w:jc w:val="center"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Multiplying 2digit by  digit numbers</w:t>
            </w:r>
          </w:p>
        </w:tc>
        <w:tc>
          <w:tcPr>
            <w:tcW w:w="2126" w:type="dxa"/>
            <w:shd w:val="clear" w:color="auto" w:fill="FFFFFF" w:themeFill="background1"/>
          </w:tcPr>
          <w:p w:rsidR="002B608E" w:rsidRPr="008335C8" w:rsidRDefault="002B608E" w:rsidP="002B608E">
            <w:pPr>
              <w:jc w:val="center"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Multiplication and Division 2.18</w:t>
            </w:r>
          </w:p>
          <w:p w:rsidR="002B608E" w:rsidRPr="008335C8" w:rsidRDefault="002B608E" w:rsidP="00F07B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35C8">
              <w:rPr>
                <w:rFonts w:asciiTheme="minorHAnsi" w:hAnsiTheme="minorHAnsi" w:cstheme="minorHAnsi"/>
              </w:rPr>
              <w:t>Multiplying 3digit by 2digit numbers</w:t>
            </w:r>
          </w:p>
        </w:tc>
        <w:tc>
          <w:tcPr>
            <w:tcW w:w="2126" w:type="dxa"/>
            <w:shd w:val="clear" w:color="auto" w:fill="FFFFFF" w:themeFill="background1"/>
          </w:tcPr>
          <w:p w:rsidR="002B608E" w:rsidRPr="008335C8" w:rsidRDefault="002B608E" w:rsidP="002B608E">
            <w:pPr>
              <w:jc w:val="center"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Multiplication and Division 2.18</w:t>
            </w:r>
          </w:p>
          <w:p w:rsidR="002B608E" w:rsidRPr="008335C8" w:rsidRDefault="002B608E" w:rsidP="00F07B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35C8">
              <w:rPr>
                <w:rFonts w:asciiTheme="minorHAnsi" w:hAnsiTheme="minorHAnsi" w:cstheme="minorHAnsi"/>
              </w:rPr>
              <w:t>Multiplying 4 digit by 2digit numbers</w:t>
            </w:r>
          </w:p>
        </w:tc>
        <w:tc>
          <w:tcPr>
            <w:tcW w:w="2268" w:type="dxa"/>
            <w:shd w:val="clear" w:color="auto" w:fill="FFFFFF" w:themeFill="background1"/>
          </w:tcPr>
          <w:p w:rsidR="002B608E" w:rsidRPr="008335C8" w:rsidRDefault="002B608E" w:rsidP="002B608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Long multiplication 2.23</w:t>
            </w:r>
          </w:p>
          <w:p w:rsidR="002B608E" w:rsidRPr="008335C8" w:rsidRDefault="007E17C7" w:rsidP="002B608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Multiples of 10, 100 and 1000</w:t>
            </w:r>
          </w:p>
        </w:tc>
        <w:tc>
          <w:tcPr>
            <w:tcW w:w="2070" w:type="dxa"/>
            <w:shd w:val="clear" w:color="auto" w:fill="FFFFFF" w:themeFill="background1"/>
          </w:tcPr>
          <w:p w:rsidR="007E17C7" w:rsidRPr="008335C8" w:rsidRDefault="007E17C7" w:rsidP="007E17C7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Long multiplication 2.23</w:t>
            </w:r>
          </w:p>
          <w:p w:rsidR="002B608E" w:rsidRPr="008335C8" w:rsidRDefault="007E17C7" w:rsidP="007E17C7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Understand the role of calculating partial products in long multiplication</w:t>
            </w:r>
          </w:p>
        </w:tc>
      </w:tr>
      <w:tr w:rsidR="0034772A" w:rsidRPr="008F4502" w:rsidTr="005E4CB0">
        <w:trPr>
          <w:gridAfter w:val="2"/>
          <w:wAfter w:w="3514" w:type="dxa"/>
          <w:trHeight w:val="1196"/>
        </w:trPr>
        <w:tc>
          <w:tcPr>
            <w:tcW w:w="1607" w:type="dxa"/>
            <w:shd w:val="clear" w:color="auto" w:fill="D9D9D9" w:themeFill="background1" w:themeFillShade="D9"/>
          </w:tcPr>
          <w:p w:rsidR="0034772A" w:rsidRPr="00F74AF6" w:rsidRDefault="0034772A" w:rsidP="0032080A">
            <w:pPr>
              <w:rPr>
                <w:rFonts w:ascii="Arial" w:hAnsi="Arial" w:cs="Arial"/>
                <w:b/>
                <w:szCs w:val="16"/>
              </w:rPr>
            </w:pPr>
            <w:r w:rsidRPr="00F74AF6">
              <w:rPr>
                <w:rFonts w:ascii="Arial" w:hAnsi="Arial" w:cs="Arial"/>
                <w:b/>
                <w:szCs w:val="16"/>
              </w:rPr>
              <w:t xml:space="preserve">Science </w:t>
            </w:r>
          </w:p>
          <w:p w:rsidR="0034772A" w:rsidRPr="00F74AF6" w:rsidRDefault="0034772A" w:rsidP="0032080A">
            <w:pPr>
              <w:rPr>
                <w:rFonts w:ascii="Arial" w:hAnsi="Arial" w:cs="Arial"/>
                <w:color w:val="FF0000"/>
                <w:szCs w:val="16"/>
              </w:rPr>
            </w:pPr>
            <w:r w:rsidRPr="00DE02AE">
              <w:rPr>
                <w:rFonts w:ascii="Arial" w:hAnsi="Arial" w:cs="Arial"/>
                <w:b/>
                <w:color w:val="FF0000"/>
              </w:rPr>
              <w:t>Light and how we see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 xml:space="preserve">Light – 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Discuss natural and man-made sources of light.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Revisit light travelling in straight lines.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Explore key vocabulary.</w:t>
            </w:r>
          </w:p>
        </w:tc>
        <w:tc>
          <w:tcPr>
            <w:tcW w:w="2127" w:type="dxa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Light – Light travels in straight lines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Working scientifically – plan, do, record and review an experiment demonstrating the path of light.</w:t>
            </w:r>
          </w:p>
        </w:tc>
        <w:tc>
          <w:tcPr>
            <w:tcW w:w="2126" w:type="dxa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Light – How we see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Identify how we perceive colour.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Working scientifically – experiment on seeing objects using filters.</w:t>
            </w:r>
          </w:p>
        </w:tc>
        <w:tc>
          <w:tcPr>
            <w:tcW w:w="2126" w:type="dxa"/>
            <w:shd w:val="clear" w:color="auto" w:fill="FFFFFF" w:themeFill="background1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Light – How light is reflected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Can we see around corners?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Explore the use of mirrors to see things that are hidden.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772A" w:rsidRPr="008335C8" w:rsidRDefault="0034772A" w:rsidP="00E83B6E">
            <w:pPr>
              <w:jc w:val="center"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Light – Up periscope</w:t>
            </w:r>
          </w:p>
          <w:p w:rsidR="0034772A" w:rsidRPr="008335C8" w:rsidRDefault="0034772A" w:rsidP="00E83B6E">
            <w:pPr>
              <w:jc w:val="center"/>
              <w:rPr>
                <w:rFonts w:asciiTheme="minorHAnsi" w:hAnsiTheme="minorHAnsi" w:cstheme="minorHAnsi"/>
              </w:rPr>
            </w:pP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 xml:space="preserve">Working </w:t>
            </w:r>
            <w:proofErr w:type="gramStart"/>
            <w:r w:rsidRPr="008335C8">
              <w:rPr>
                <w:rFonts w:asciiTheme="minorHAnsi" w:hAnsiTheme="minorHAnsi" w:cstheme="minorHAnsi"/>
              </w:rPr>
              <w:t xml:space="preserve">scientifically </w:t>
            </w:r>
            <w:r w:rsidR="00AB6EF4">
              <w:rPr>
                <w:rFonts w:asciiTheme="minorHAnsi" w:hAnsiTheme="minorHAnsi" w:cstheme="minorHAnsi"/>
              </w:rPr>
              <w:t xml:space="preserve"> </w:t>
            </w:r>
            <w:r w:rsidRPr="008335C8">
              <w:rPr>
                <w:rFonts w:asciiTheme="minorHAnsi" w:hAnsiTheme="minorHAnsi" w:cstheme="minorHAnsi"/>
              </w:rPr>
              <w:t>–</w:t>
            </w:r>
            <w:proofErr w:type="gramEnd"/>
            <w:r w:rsidRPr="008335C8">
              <w:rPr>
                <w:rFonts w:asciiTheme="minorHAnsi" w:hAnsiTheme="minorHAnsi" w:cstheme="minorHAnsi"/>
              </w:rPr>
              <w:t xml:space="preserve"> answer questions, follow a line of enquiry.</w:t>
            </w:r>
          </w:p>
        </w:tc>
        <w:tc>
          <w:tcPr>
            <w:tcW w:w="2070" w:type="dxa"/>
            <w:shd w:val="clear" w:color="auto" w:fill="auto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Light – Shadows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Explore how shadows are formed and how dista</w:t>
            </w:r>
            <w:r w:rsidR="00AB6EF4">
              <w:rPr>
                <w:rFonts w:asciiTheme="minorHAnsi" w:hAnsiTheme="minorHAnsi" w:cstheme="minorHAnsi"/>
              </w:rPr>
              <w:t>nce a</w:t>
            </w:r>
            <w:r w:rsidRPr="008335C8">
              <w:rPr>
                <w:rFonts w:asciiTheme="minorHAnsi" w:hAnsiTheme="minorHAnsi" w:cstheme="minorHAnsi"/>
              </w:rPr>
              <w:t>ffects the size a shadow.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Working scientifically – follow line of enquiry</w:t>
            </w:r>
          </w:p>
        </w:tc>
      </w:tr>
      <w:tr w:rsidR="0034772A" w:rsidRPr="008F4502" w:rsidTr="005E4CB0">
        <w:trPr>
          <w:trHeight w:val="589"/>
        </w:trPr>
        <w:tc>
          <w:tcPr>
            <w:tcW w:w="1607" w:type="dxa"/>
            <w:shd w:val="clear" w:color="auto" w:fill="D9D9D9" w:themeFill="background1" w:themeFillShade="D9"/>
          </w:tcPr>
          <w:p w:rsidR="0034772A" w:rsidRPr="00F74AF6" w:rsidRDefault="0034772A" w:rsidP="0032080A">
            <w:pPr>
              <w:rPr>
                <w:rFonts w:ascii="Arial" w:hAnsi="Arial" w:cs="Arial"/>
                <w:b/>
                <w:szCs w:val="16"/>
              </w:rPr>
            </w:pPr>
            <w:r w:rsidRPr="00F74AF6">
              <w:rPr>
                <w:rFonts w:ascii="Arial" w:hAnsi="Arial" w:cs="Arial"/>
                <w:b/>
                <w:szCs w:val="16"/>
              </w:rPr>
              <w:t xml:space="preserve">Art </w:t>
            </w:r>
          </w:p>
          <w:p w:rsidR="0034772A" w:rsidRPr="00F74AF6" w:rsidRDefault="0034772A" w:rsidP="0032080A">
            <w:pPr>
              <w:rPr>
                <w:rFonts w:ascii="Arial" w:hAnsi="Arial" w:cs="Arial"/>
                <w:szCs w:val="16"/>
              </w:rPr>
            </w:pPr>
            <w:r w:rsidRPr="00F74AF6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 xml:space="preserve">Printing as a form of protest – 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 xml:space="preserve">Look at and appraise the work  of Elizabeth Catlett and </w:t>
            </w:r>
            <w:proofErr w:type="spellStart"/>
            <w:r w:rsidRPr="008335C8">
              <w:rPr>
                <w:rFonts w:asciiTheme="minorHAnsi" w:hAnsiTheme="minorHAnsi" w:cstheme="minorHAnsi"/>
              </w:rPr>
              <w:t>Corita</w:t>
            </w:r>
            <w:proofErr w:type="spellEnd"/>
            <w:r w:rsidRPr="008335C8">
              <w:rPr>
                <w:rFonts w:asciiTheme="minorHAnsi" w:hAnsiTheme="minorHAnsi" w:cstheme="minorHAnsi"/>
              </w:rPr>
              <w:t xml:space="preserve"> Kent</w:t>
            </w:r>
          </w:p>
        </w:tc>
        <w:tc>
          <w:tcPr>
            <w:tcW w:w="2127" w:type="dxa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Practise using stencils and making marks</w:t>
            </w:r>
          </w:p>
        </w:tc>
        <w:tc>
          <w:tcPr>
            <w:tcW w:w="2126" w:type="dxa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 xml:space="preserve">Practise making stencils and using them 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Explore ideas of symmetry and balance  in their motif</w:t>
            </w:r>
          </w:p>
        </w:tc>
        <w:tc>
          <w:tcPr>
            <w:tcW w:w="2126" w:type="dxa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Design individual and group response to any chosen event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 xml:space="preserve">Produce a variety of motifs to evaluate </w:t>
            </w:r>
          </w:p>
        </w:tc>
        <w:tc>
          <w:tcPr>
            <w:tcW w:w="2268" w:type="dxa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Work collaboratively to produce a stencil</w:t>
            </w:r>
          </w:p>
        </w:tc>
        <w:tc>
          <w:tcPr>
            <w:tcW w:w="2070" w:type="dxa"/>
          </w:tcPr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Use mono printing to create a variety of pieces of work using the same stencil</w:t>
            </w:r>
          </w:p>
        </w:tc>
        <w:tc>
          <w:tcPr>
            <w:tcW w:w="1757" w:type="dxa"/>
          </w:tcPr>
          <w:p w:rsidR="0034772A" w:rsidRPr="00AC4261" w:rsidRDefault="0034772A" w:rsidP="001E2E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</w:tcPr>
          <w:p w:rsidR="0034772A" w:rsidRPr="00AC4261" w:rsidRDefault="0034772A" w:rsidP="001E2E67">
            <w:pPr>
              <w:rPr>
                <w:rFonts w:ascii="Arial" w:hAnsi="Arial" w:cs="Arial"/>
                <w:sz w:val="16"/>
                <w:szCs w:val="16"/>
              </w:rPr>
            </w:pPr>
            <w:r w:rsidRPr="00AC4261">
              <w:rPr>
                <w:rFonts w:ascii="Arial" w:hAnsi="Arial" w:cs="Arial"/>
                <w:sz w:val="16"/>
                <w:szCs w:val="16"/>
              </w:rPr>
              <w:t>Investigation - What muscles are used when running the daily mile?</w:t>
            </w:r>
          </w:p>
        </w:tc>
      </w:tr>
      <w:tr w:rsidR="0034772A" w:rsidRPr="008F4502" w:rsidTr="005E4CB0">
        <w:trPr>
          <w:gridAfter w:val="2"/>
          <w:wAfter w:w="3514" w:type="dxa"/>
          <w:trHeight w:val="1320"/>
        </w:trPr>
        <w:tc>
          <w:tcPr>
            <w:tcW w:w="1607" w:type="dxa"/>
            <w:shd w:val="clear" w:color="auto" w:fill="D9D9D9" w:themeFill="background1" w:themeFillShade="D9"/>
          </w:tcPr>
          <w:p w:rsidR="0034772A" w:rsidRDefault="0034772A" w:rsidP="00A605D6">
            <w:pPr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History</w:t>
            </w:r>
          </w:p>
          <w:p w:rsidR="00701FA8" w:rsidRDefault="00701FA8" w:rsidP="00A605D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Power and Democracy:</w:t>
            </w:r>
          </w:p>
          <w:p w:rsidR="0034772A" w:rsidRPr="00F74AF6" w:rsidRDefault="0034772A" w:rsidP="00A605D6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Changes in an aspect of social history </w:t>
            </w:r>
            <w:r w:rsidRPr="004C6A4A">
              <w:rPr>
                <w:rFonts w:ascii="Arial" w:hAnsi="Arial" w:cs="Arial"/>
                <w:b/>
                <w:color w:val="FF0000"/>
                <w:sz w:val="18"/>
                <w:szCs w:val="18"/>
              </w:rPr>
              <w:t>- 1968 Black Power Salute at the Olympics</w:t>
            </w:r>
            <w:r w:rsidRPr="00DE02AE">
              <w:rPr>
                <w:rFonts w:ascii="Arial" w:hAnsi="Arial" w:cs="Arial"/>
                <w:color w:val="00B0F0"/>
                <w:sz w:val="22"/>
                <w:szCs w:val="22"/>
              </w:rPr>
              <w:br/>
            </w:r>
            <w:r w:rsidRPr="00701FA8">
              <w:rPr>
                <w:rFonts w:ascii="Arial" w:hAnsi="Arial" w:cs="Arial"/>
                <w:color w:val="FF0000"/>
                <w:sz w:val="16"/>
                <w:szCs w:val="16"/>
              </w:rPr>
              <w:t xml:space="preserve">- Know about the lives of Martin Luther King </w:t>
            </w:r>
            <w:proofErr w:type="spellStart"/>
            <w:r w:rsidRPr="00701FA8">
              <w:rPr>
                <w:rFonts w:ascii="Arial" w:hAnsi="Arial" w:cs="Arial"/>
                <w:color w:val="FF0000"/>
                <w:sz w:val="16"/>
                <w:szCs w:val="16"/>
              </w:rPr>
              <w:t>JR,Nelson</w:t>
            </w:r>
            <w:proofErr w:type="spellEnd"/>
            <w:r w:rsidRPr="00701FA8">
              <w:rPr>
                <w:rFonts w:ascii="Arial" w:hAnsi="Arial" w:cs="Arial"/>
                <w:color w:val="FF0000"/>
                <w:sz w:val="16"/>
                <w:szCs w:val="16"/>
              </w:rPr>
              <w:t xml:space="preserve"> Mandela, Tommie Smith and John Carlos and understand the roots of the Black Civil Rights Movement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Know the key dates, characters and events of the Civil Rights Movement and the assassination of Martin Luther King</w:t>
            </w:r>
          </w:p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Understand the concept of power and discuss what makes people powerful.</w:t>
            </w:r>
          </w:p>
          <w:p w:rsidR="0034772A" w:rsidRPr="008335C8" w:rsidRDefault="0034772A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Understand how concepts of power have changed over time.</w:t>
            </w:r>
          </w:p>
        </w:tc>
        <w:tc>
          <w:tcPr>
            <w:tcW w:w="2127" w:type="dxa"/>
            <w:shd w:val="clear" w:color="auto" w:fill="auto"/>
          </w:tcPr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 xml:space="preserve">Understand the context of the Black Civil Rights Movement through the Jim Crow Laws on segregation </w:t>
            </w:r>
            <w:proofErr w:type="gramStart"/>
            <w:r w:rsidRPr="008335C8">
              <w:rPr>
                <w:rFonts w:asciiTheme="minorHAnsi" w:hAnsiTheme="minorHAnsi" w:cstheme="minorHAnsi"/>
              </w:rPr>
              <w:t>and  being</w:t>
            </w:r>
            <w:proofErr w:type="gramEnd"/>
            <w:r w:rsidRPr="008335C8">
              <w:rPr>
                <w:rFonts w:asciiTheme="minorHAnsi" w:hAnsiTheme="minorHAnsi" w:cstheme="minorHAnsi"/>
              </w:rPr>
              <w:t xml:space="preserve"> able to vote.</w:t>
            </w:r>
          </w:p>
        </w:tc>
        <w:tc>
          <w:tcPr>
            <w:tcW w:w="2126" w:type="dxa"/>
            <w:shd w:val="clear" w:color="auto" w:fill="auto"/>
          </w:tcPr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 xml:space="preserve">Study the roots of the Civil Rights Movement by learning </w:t>
            </w:r>
            <w:proofErr w:type="gramStart"/>
            <w:r w:rsidRPr="008335C8">
              <w:rPr>
                <w:rFonts w:asciiTheme="minorHAnsi" w:hAnsiTheme="minorHAnsi" w:cstheme="minorHAnsi"/>
              </w:rPr>
              <w:t>about  Martin</w:t>
            </w:r>
            <w:proofErr w:type="gramEnd"/>
            <w:r w:rsidRPr="008335C8">
              <w:rPr>
                <w:rFonts w:asciiTheme="minorHAnsi" w:hAnsiTheme="minorHAnsi" w:cstheme="minorHAnsi"/>
              </w:rPr>
              <w:t xml:space="preserve"> Luther King and other key figures such as Rosa Parks. Find out about the beliefs, behaviour and characteristics of people (Tommie Smith, John Carlos, reasons for Black Power </w:t>
            </w:r>
            <w:proofErr w:type="spellStart"/>
            <w:r w:rsidRPr="008335C8">
              <w:rPr>
                <w:rFonts w:asciiTheme="minorHAnsi" w:hAnsiTheme="minorHAnsi" w:cstheme="minorHAnsi"/>
              </w:rPr>
              <w:t>Mov’t</w:t>
            </w:r>
            <w:proofErr w:type="spellEnd"/>
            <w:r w:rsidRPr="008335C8">
              <w:rPr>
                <w:rFonts w:asciiTheme="minorHAnsi" w:hAnsiTheme="minorHAnsi" w:cstheme="minorHAnsi"/>
              </w:rPr>
              <w:t>) and recognise the difference in views and feelings at the time.</w:t>
            </w:r>
          </w:p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lastRenderedPageBreak/>
              <w:t>Study the roots of the Civil Rights Movement by learning about enslaved people through understanding the system kn</w:t>
            </w:r>
            <w:r w:rsidR="0063257B">
              <w:rPr>
                <w:rFonts w:asciiTheme="minorHAnsi" w:hAnsiTheme="minorHAnsi" w:cstheme="minorHAnsi"/>
              </w:rPr>
              <w:t xml:space="preserve">own as The Atlantic Slave trade </w:t>
            </w:r>
            <w:r w:rsidRPr="008335C8">
              <w:rPr>
                <w:rFonts w:asciiTheme="minorHAnsi" w:hAnsiTheme="minorHAnsi" w:cstheme="minorHAnsi"/>
              </w:rPr>
              <w:t>and how they lived as enslaved peoples up until the abolition of slavery.</w:t>
            </w:r>
          </w:p>
        </w:tc>
        <w:tc>
          <w:tcPr>
            <w:tcW w:w="2268" w:type="dxa"/>
          </w:tcPr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Study the roots of the Civil Rights Movement and how it relates to today’s society. Compare Martin Luther King’s Speech wit Amanda Gorman’s poem – The Hill We Climb.</w:t>
            </w:r>
          </w:p>
        </w:tc>
        <w:tc>
          <w:tcPr>
            <w:tcW w:w="2070" w:type="dxa"/>
          </w:tcPr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Know about the lives of key figures in the struggle against African apartheid and in India</w:t>
            </w:r>
          </w:p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Nelson Mandela and Gandhi.</w:t>
            </w:r>
          </w:p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 xml:space="preserve">To  understand how their actions brought about change in these countries and how they resonate today </w:t>
            </w:r>
          </w:p>
          <w:p w:rsidR="0034772A" w:rsidRPr="008335C8" w:rsidRDefault="0034772A" w:rsidP="00E83B6E">
            <w:pPr>
              <w:widowControl/>
              <w:tabs>
                <w:tab w:val="left" w:pos="1273"/>
              </w:tabs>
              <w:overflowPunct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A06908" w:rsidRPr="008F4502" w:rsidTr="005E4CB0">
        <w:trPr>
          <w:gridAfter w:val="2"/>
          <w:wAfter w:w="3514" w:type="dxa"/>
          <w:trHeight w:val="884"/>
        </w:trPr>
        <w:tc>
          <w:tcPr>
            <w:tcW w:w="1607" w:type="dxa"/>
            <w:shd w:val="clear" w:color="auto" w:fill="D9D9D9" w:themeFill="background1" w:themeFillShade="D9"/>
          </w:tcPr>
          <w:p w:rsidR="00A06908" w:rsidRDefault="00A06908" w:rsidP="00CF54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Computing-</w:t>
            </w:r>
          </w:p>
          <w:p w:rsidR="00A06908" w:rsidRPr="00470D86" w:rsidRDefault="00A06908" w:rsidP="00CF549B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Variables in Games</w:t>
            </w:r>
          </w:p>
          <w:p w:rsidR="00A06908" w:rsidRDefault="00A06908" w:rsidP="00CF54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06908" w:rsidRPr="00095CFE" w:rsidRDefault="00A06908" w:rsidP="00CF54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Online Safety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470D8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Online reputation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A06908" w:rsidRPr="008335C8" w:rsidRDefault="00A06908" w:rsidP="00E83B6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35C8">
              <w:rPr>
                <w:rFonts w:asciiTheme="minorHAnsi" w:hAnsiTheme="minorHAnsi" w:cstheme="minorHAnsi"/>
                <w:sz w:val="20"/>
                <w:szCs w:val="20"/>
              </w:rPr>
              <w:t>Online safety:</w:t>
            </w:r>
          </w:p>
          <w:p w:rsidR="00A06908" w:rsidRPr="008335C8" w:rsidRDefault="00A06908" w:rsidP="00E83B6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35C8">
              <w:rPr>
                <w:rFonts w:asciiTheme="minorHAnsi" w:hAnsiTheme="minorHAnsi" w:cstheme="minorHAnsi"/>
                <w:sz w:val="20"/>
                <w:szCs w:val="20"/>
              </w:rPr>
              <w:t xml:space="preserve">Online Reputation - </w:t>
            </w:r>
            <w:r w:rsidRPr="008335C8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can explain the ways in which anyone can develop a positive online reputation.</w:t>
            </w:r>
            <w:r w:rsidRPr="008335C8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8335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6908" w:rsidRPr="008335C8" w:rsidRDefault="00A06908" w:rsidP="00E83B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A06908" w:rsidRPr="008335C8" w:rsidRDefault="00A06908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Online Safety:</w:t>
            </w:r>
          </w:p>
          <w:p w:rsidR="00A06908" w:rsidRPr="008335C8" w:rsidRDefault="00A06908" w:rsidP="00E83B6E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 xml:space="preserve">Online Reputation - </w:t>
            </w:r>
            <w:r w:rsidRPr="008335C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I can explain strategies anyone can use to protect their ‘digital personality’ and online reputation, including degrees of anonymity.</w:t>
            </w:r>
            <w:r w:rsidRPr="008335C8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A06908" w:rsidRPr="008335C8" w:rsidRDefault="00A06908" w:rsidP="0032080A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Defining a variable as something that is changeable</w:t>
            </w:r>
          </w:p>
        </w:tc>
        <w:tc>
          <w:tcPr>
            <w:tcW w:w="2126" w:type="dxa"/>
          </w:tcPr>
          <w:p w:rsidR="00A06908" w:rsidRPr="008335C8" w:rsidRDefault="00A06908" w:rsidP="009216D5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Explain why a variable is used in a programme</w:t>
            </w:r>
          </w:p>
        </w:tc>
        <w:tc>
          <w:tcPr>
            <w:tcW w:w="2268" w:type="dxa"/>
          </w:tcPr>
          <w:p w:rsidR="00A06908" w:rsidRPr="008335C8" w:rsidRDefault="00A06908" w:rsidP="0032080A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Choose how to improve a game by using variables</w:t>
            </w:r>
          </w:p>
        </w:tc>
        <w:tc>
          <w:tcPr>
            <w:tcW w:w="2070" w:type="dxa"/>
          </w:tcPr>
          <w:p w:rsidR="00A06908" w:rsidRPr="008335C8" w:rsidRDefault="00A06908" w:rsidP="0032080A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Design a project including artwork, algorithms and design choices</w:t>
            </w:r>
          </w:p>
        </w:tc>
      </w:tr>
      <w:tr w:rsidR="007D030C" w:rsidRPr="008F4502" w:rsidTr="005E4CB0">
        <w:trPr>
          <w:gridAfter w:val="2"/>
          <w:wAfter w:w="3514" w:type="dxa"/>
          <w:trHeight w:val="589"/>
        </w:trPr>
        <w:tc>
          <w:tcPr>
            <w:tcW w:w="1607" w:type="dxa"/>
            <w:shd w:val="clear" w:color="auto" w:fill="D9D9D9" w:themeFill="background1" w:themeFillShade="D9"/>
          </w:tcPr>
          <w:p w:rsidR="007D030C" w:rsidRPr="00C52307" w:rsidRDefault="007D0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  <w:p w:rsidR="007D030C" w:rsidRPr="00BA4C84" w:rsidRDefault="007D030C">
            <w:pPr>
              <w:rPr>
                <w:rFonts w:asciiTheme="minorHAnsi" w:hAnsiTheme="minorHAnsi" w:cstheme="minorHAnsi"/>
                <w:b/>
                <w:bCs/>
              </w:rPr>
            </w:pPr>
            <w:r w:rsidRPr="00BA4C84">
              <w:rPr>
                <w:rFonts w:asciiTheme="minorHAnsi" w:hAnsiTheme="minorHAnsi" w:cstheme="minorHAnsi"/>
                <w:b/>
                <w:bCs/>
              </w:rPr>
              <w:t>Musician of the month-</w:t>
            </w:r>
          </w:p>
          <w:p w:rsidR="007D030C" w:rsidRPr="00C52307" w:rsidRDefault="007D030C" w:rsidP="00437FF4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BA4C84">
              <w:rPr>
                <w:rFonts w:asciiTheme="minorHAnsi" w:hAnsiTheme="minorHAnsi" w:cstheme="minorHAnsi"/>
                <w:b/>
                <w:bCs/>
              </w:rPr>
              <w:t>January-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52307">
              <w:rPr>
                <w:rFonts w:asciiTheme="minorHAnsi" w:hAnsiTheme="minorHAnsi" w:cstheme="minorHAnsi"/>
                <w:b/>
                <w:color w:val="FF0000"/>
              </w:rPr>
              <w:t xml:space="preserve">Gustav </w:t>
            </w:r>
            <w:proofErr w:type="spellStart"/>
            <w:r w:rsidRPr="00C52307">
              <w:rPr>
                <w:rFonts w:asciiTheme="minorHAnsi" w:hAnsiTheme="minorHAnsi" w:cstheme="minorHAnsi"/>
                <w:b/>
                <w:color w:val="FF0000"/>
              </w:rPr>
              <w:t>Holst</w:t>
            </w:r>
            <w:proofErr w:type="spellEnd"/>
            <w:r w:rsidRPr="00C5230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:rsidR="007D030C" w:rsidRDefault="007D030C" w:rsidP="00437F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February-</w:t>
            </w:r>
          </w:p>
          <w:p w:rsidR="007D030C" w:rsidRPr="007D030C" w:rsidRDefault="007D030C" w:rsidP="00437FF4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52307">
              <w:rPr>
                <w:rFonts w:asciiTheme="minorHAnsi" w:hAnsiTheme="minorHAnsi" w:cstheme="minorHAnsi"/>
                <w:b/>
                <w:color w:val="FF0000"/>
              </w:rPr>
              <w:t>Destiny's Child 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7D030C" w:rsidRPr="007D030C" w:rsidRDefault="007D030C" w:rsidP="00E83B6E">
            <w:pPr>
              <w:rPr>
                <w:rFonts w:asciiTheme="minorHAnsi" w:hAnsiTheme="minorHAnsi" w:cstheme="minorHAnsi"/>
              </w:rPr>
            </w:pPr>
            <w:r w:rsidRPr="007D030C">
              <w:rPr>
                <w:rFonts w:asciiTheme="minorHAnsi" w:hAnsiTheme="minorHAnsi" w:cstheme="minorHAnsi"/>
              </w:rPr>
              <w:t>Listen and appraise a range of songs played on the Ukulele</w:t>
            </w:r>
          </w:p>
        </w:tc>
        <w:tc>
          <w:tcPr>
            <w:tcW w:w="2127" w:type="dxa"/>
          </w:tcPr>
          <w:p w:rsidR="007D030C" w:rsidRPr="007D030C" w:rsidRDefault="007D030C" w:rsidP="00E83B6E">
            <w:pPr>
              <w:rPr>
                <w:rFonts w:asciiTheme="minorHAnsi" w:hAnsiTheme="minorHAnsi" w:cstheme="minorHAnsi"/>
              </w:rPr>
            </w:pPr>
            <w:r w:rsidRPr="007D03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Explore a range of notes and use formal musical language and notation when learning the ukulele pieces.</w:t>
            </w:r>
            <w:r w:rsidRPr="007D030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7D030C" w:rsidRPr="007D030C" w:rsidRDefault="007D030C" w:rsidP="00E83B6E">
            <w:pPr>
              <w:rPr>
                <w:rFonts w:asciiTheme="minorHAnsi" w:hAnsiTheme="minorHAnsi" w:cstheme="minorHAnsi"/>
              </w:rPr>
            </w:pPr>
            <w:r w:rsidRPr="007D03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Explore a range of notes and use formal musical language and notation when learning the ukulele pieces.</w:t>
            </w:r>
            <w:r w:rsidRPr="007D030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7D030C" w:rsidRPr="007D030C" w:rsidRDefault="007D030C" w:rsidP="00E83B6E">
            <w:pPr>
              <w:rPr>
                <w:rFonts w:asciiTheme="minorHAnsi" w:hAnsiTheme="minorHAnsi" w:cstheme="minorHAnsi"/>
              </w:rPr>
            </w:pPr>
            <w:r w:rsidRPr="007D030C">
              <w:rPr>
                <w:rFonts w:asciiTheme="minorHAnsi" w:hAnsiTheme="minorHAnsi" w:cstheme="minorHAnsi"/>
              </w:rPr>
              <w:t>L</w:t>
            </w:r>
            <w:r w:rsidRPr="007D03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earn to play the ukulele following </w:t>
            </w:r>
            <w:proofErr w:type="spellStart"/>
            <w:r w:rsidRPr="007D03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Charanga</w:t>
            </w:r>
            <w:proofErr w:type="spellEnd"/>
            <w:r w:rsidRPr="007D03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course. Improvise with a select range of notes and create own compositions.</w:t>
            </w:r>
          </w:p>
        </w:tc>
        <w:tc>
          <w:tcPr>
            <w:tcW w:w="2268" w:type="dxa"/>
          </w:tcPr>
          <w:p w:rsidR="007D030C" w:rsidRPr="007D030C" w:rsidRDefault="007D030C" w:rsidP="00E83B6E">
            <w:pPr>
              <w:rPr>
                <w:rFonts w:asciiTheme="minorHAnsi" w:hAnsiTheme="minorHAnsi" w:cstheme="minorHAnsi"/>
              </w:rPr>
            </w:pPr>
            <w:r w:rsidRPr="007D030C">
              <w:rPr>
                <w:rFonts w:asciiTheme="minorHAnsi" w:hAnsiTheme="minorHAnsi" w:cstheme="minorHAnsi"/>
              </w:rPr>
              <w:t>L</w:t>
            </w:r>
            <w:r w:rsidRPr="007D03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earn to play the ukulele following </w:t>
            </w:r>
            <w:proofErr w:type="spellStart"/>
            <w:r w:rsidRPr="007D03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Charanga</w:t>
            </w:r>
            <w:proofErr w:type="spellEnd"/>
            <w:r w:rsidRPr="007D03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course. Improvise with a select range of notes and create own compositions.</w:t>
            </w:r>
          </w:p>
        </w:tc>
        <w:tc>
          <w:tcPr>
            <w:tcW w:w="2070" w:type="dxa"/>
          </w:tcPr>
          <w:p w:rsidR="007D030C" w:rsidRPr="007D030C" w:rsidRDefault="007D030C" w:rsidP="00E83B6E">
            <w:pPr>
              <w:rPr>
                <w:rFonts w:asciiTheme="minorHAnsi" w:hAnsiTheme="minorHAnsi" w:cstheme="minorHAnsi"/>
              </w:rPr>
            </w:pPr>
            <w:r w:rsidRPr="007D030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Perform the songs “Bacharach Anorak” and “Meet the Blues” by Ian Gray, and own group compositions.</w:t>
            </w:r>
            <w:r w:rsidRPr="007D030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A66C2E" w:rsidRPr="008F4502" w:rsidTr="005E4CB0">
        <w:trPr>
          <w:gridAfter w:val="2"/>
          <w:wAfter w:w="3514" w:type="dxa"/>
          <w:trHeight w:val="2785"/>
        </w:trPr>
        <w:tc>
          <w:tcPr>
            <w:tcW w:w="1607" w:type="dxa"/>
            <w:shd w:val="clear" w:color="auto" w:fill="D9D9D9" w:themeFill="background1" w:themeFillShade="D9"/>
          </w:tcPr>
          <w:p w:rsidR="00A66C2E" w:rsidRPr="00B13C4E" w:rsidRDefault="00A66C2E" w:rsidP="48B7E9E4">
            <w:pPr>
              <w:rPr>
                <w:rFonts w:ascii="Arial" w:hAnsi="Arial" w:cs="Arial"/>
                <w:b/>
                <w:bCs/>
              </w:rPr>
            </w:pPr>
            <w:r w:rsidRPr="00B13C4E">
              <w:rPr>
                <w:rFonts w:ascii="Arial" w:hAnsi="Arial" w:cs="Arial"/>
                <w:b/>
                <w:bCs/>
              </w:rPr>
              <w:t xml:space="preserve">PE – </w:t>
            </w:r>
            <w:r w:rsidR="00A06908">
              <w:rPr>
                <w:rFonts w:ascii="Arial" w:hAnsi="Arial" w:cs="Arial"/>
                <w:b/>
                <w:bCs/>
                <w:color w:val="FF0000"/>
              </w:rPr>
              <w:t>Tennis</w:t>
            </w:r>
            <w:r w:rsidR="00B13C4E" w:rsidRPr="00B13C4E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A66C2E" w:rsidRPr="00B13C4E" w:rsidRDefault="00A66C2E" w:rsidP="48B7E9E4">
            <w:pPr>
              <w:rPr>
                <w:rFonts w:ascii="Arial" w:hAnsi="Arial" w:cs="Arial"/>
                <w:b/>
                <w:bCs/>
              </w:rPr>
            </w:pPr>
          </w:p>
          <w:p w:rsidR="00A66C2E" w:rsidRPr="00B13C4E" w:rsidRDefault="00A66C2E" w:rsidP="00A06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  <w:r w:rsidRPr="00A06908">
              <w:rPr>
                <w:rFonts w:asciiTheme="minorHAnsi" w:hAnsiTheme="minorHAnsi" w:cstheme="minorHAnsi"/>
                <w:b/>
                <w:bCs/>
              </w:rPr>
              <w:t>ABC’s</w:t>
            </w:r>
            <w:r w:rsidRPr="00A06908">
              <w:rPr>
                <w:rFonts w:asciiTheme="minorHAnsi" w:hAnsiTheme="minorHAnsi" w:cstheme="minorHAnsi"/>
                <w:bCs/>
              </w:rPr>
              <w:t xml:space="preserve"> – Agility, balance and coordination</w:t>
            </w:r>
          </w:p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  <w:r w:rsidRPr="00A06908">
              <w:rPr>
                <w:rFonts w:asciiTheme="minorHAnsi" w:hAnsiTheme="minorHAnsi" w:cstheme="minorHAnsi"/>
                <w:bCs/>
              </w:rPr>
              <w:t>1. Understand importance of having good ABC’s in tennis</w:t>
            </w:r>
          </w:p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</w:p>
          <w:p w:rsidR="00A66C2E" w:rsidRPr="005F6D83" w:rsidRDefault="00A06908" w:rsidP="293CDCA8">
            <w:pPr>
              <w:rPr>
                <w:rFonts w:asciiTheme="minorHAnsi" w:hAnsiTheme="minorHAnsi" w:cstheme="minorHAnsi"/>
                <w:bCs/>
              </w:rPr>
            </w:pPr>
            <w:r w:rsidRPr="00A06908">
              <w:rPr>
                <w:rFonts w:asciiTheme="minorHAnsi" w:hAnsiTheme="minorHAnsi" w:cstheme="minorHAnsi"/>
                <w:bCs/>
              </w:rPr>
              <w:t>2. To be able to change direction of ball</w:t>
            </w:r>
          </w:p>
        </w:tc>
        <w:tc>
          <w:tcPr>
            <w:tcW w:w="2127" w:type="dxa"/>
          </w:tcPr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  <w:r w:rsidRPr="00A06908">
              <w:rPr>
                <w:rFonts w:asciiTheme="minorHAnsi" w:hAnsiTheme="minorHAnsi" w:cstheme="minorHAnsi"/>
                <w:bCs/>
              </w:rPr>
              <w:t>1. To understand the ready position</w:t>
            </w:r>
          </w:p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</w:p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  <w:r w:rsidRPr="00A06908">
              <w:rPr>
                <w:rFonts w:asciiTheme="minorHAnsi" w:hAnsiTheme="minorHAnsi" w:cstheme="minorHAnsi"/>
                <w:bCs/>
              </w:rPr>
              <w:t>2. To be able to push ball using f/h and b/h</w:t>
            </w:r>
          </w:p>
          <w:p w:rsidR="00A66C2E" w:rsidRPr="00A06908" w:rsidRDefault="00A66C2E" w:rsidP="293CDC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  <w:r w:rsidRPr="00A06908">
              <w:rPr>
                <w:rFonts w:asciiTheme="minorHAnsi" w:hAnsiTheme="minorHAnsi" w:cstheme="minorHAnsi"/>
                <w:bCs/>
              </w:rPr>
              <w:t>1. To be able to play a forehand shot</w:t>
            </w:r>
          </w:p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</w:p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  <w:r w:rsidRPr="00A06908">
              <w:rPr>
                <w:rFonts w:asciiTheme="minorHAnsi" w:hAnsiTheme="minorHAnsi" w:cstheme="minorHAnsi"/>
                <w:bCs/>
              </w:rPr>
              <w:t xml:space="preserve">2. To understand what shots can be used in attacking play </w:t>
            </w:r>
          </w:p>
          <w:p w:rsidR="00A66C2E" w:rsidRPr="00A06908" w:rsidRDefault="00A66C2E" w:rsidP="293CDC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  <w:r w:rsidRPr="00A06908">
              <w:rPr>
                <w:rFonts w:asciiTheme="minorHAnsi" w:hAnsiTheme="minorHAnsi" w:cstheme="minorHAnsi"/>
                <w:bCs/>
              </w:rPr>
              <w:t>1. To be able to play a backhand shot</w:t>
            </w:r>
          </w:p>
          <w:p w:rsidR="00A66C2E" w:rsidRPr="00A06908" w:rsidRDefault="00A66C2E" w:rsidP="293CDC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  <w:r w:rsidRPr="00A06908">
              <w:rPr>
                <w:rFonts w:asciiTheme="minorHAnsi" w:hAnsiTheme="minorHAnsi" w:cstheme="minorHAnsi"/>
                <w:bCs/>
              </w:rPr>
              <w:t>1. To be able to play a tennis serve</w:t>
            </w:r>
          </w:p>
          <w:p w:rsidR="00A66C2E" w:rsidRPr="00A06908" w:rsidRDefault="00A66C2E" w:rsidP="293CDC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A06908" w:rsidRPr="00A06908" w:rsidRDefault="00A06908" w:rsidP="00A06908">
            <w:pPr>
              <w:rPr>
                <w:rFonts w:asciiTheme="minorHAnsi" w:hAnsiTheme="minorHAnsi" w:cstheme="minorHAnsi"/>
                <w:bCs/>
              </w:rPr>
            </w:pPr>
            <w:r w:rsidRPr="00A06908">
              <w:rPr>
                <w:rFonts w:asciiTheme="minorHAnsi" w:hAnsiTheme="minorHAnsi" w:cstheme="minorHAnsi"/>
                <w:bCs/>
              </w:rPr>
              <w:t>1. To be able to apply all skills learnt in a tennis match</w:t>
            </w:r>
          </w:p>
          <w:p w:rsidR="00A66C2E" w:rsidRPr="00A06908" w:rsidRDefault="00A66C2E" w:rsidP="293CDCA8">
            <w:pPr>
              <w:rPr>
                <w:rFonts w:asciiTheme="minorHAnsi" w:hAnsiTheme="minorHAnsi" w:cstheme="minorHAnsi"/>
              </w:rPr>
            </w:pPr>
          </w:p>
        </w:tc>
      </w:tr>
      <w:tr w:rsidR="00A66C2E" w:rsidRPr="008F4502" w:rsidTr="005E4CB0">
        <w:trPr>
          <w:gridAfter w:val="2"/>
          <w:wAfter w:w="3514" w:type="dxa"/>
          <w:trHeight w:val="589"/>
        </w:trPr>
        <w:tc>
          <w:tcPr>
            <w:tcW w:w="1607" w:type="dxa"/>
            <w:shd w:val="clear" w:color="auto" w:fill="D9D9D9" w:themeFill="background1" w:themeFillShade="D9"/>
          </w:tcPr>
          <w:p w:rsidR="00A66C2E" w:rsidRPr="00095CFE" w:rsidRDefault="00A06908" w:rsidP="00A069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C4E">
              <w:rPr>
                <w:rFonts w:ascii="Arial" w:hAnsi="Arial" w:cs="Arial"/>
                <w:b/>
                <w:bCs/>
              </w:rPr>
              <w:t xml:space="preserve">Skills- </w:t>
            </w:r>
            <w:r>
              <w:rPr>
                <w:rFonts w:ascii="Arial" w:hAnsi="Arial" w:cs="Arial"/>
                <w:b/>
                <w:bCs/>
              </w:rPr>
              <w:t>Cognitive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A66C2E" w:rsidRPr="00C52307" w:rsidRDefault="00C52307" w:rsidP="0032080A">
            <w:pPr>
              <w:rPr>
                <w:rFonts w:asciiTheme="minorHAnsi" w:hAnsiTheme="minorHAnsi" w:cstheme="minorHAnsi"/>
              </w:rPr>
            </w:pPr>
            <w:r w:rsidRPr="00C5230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 can explain what I am doing well and I have begun to identify areas for improvement.</w:t>
            </w:r>
          </w:p>
        </w:tc>
        <w:tc>
          <w:tcPr>
            <w:tcW w:w="2127" w:type="dxa"/>
          </w:tcPr>
          <w:p w:rsidR="00A66C2E" w:rsidRPr="00C52307" w:rsidRDefault="00C52307" w:rsidP="0032080A">
            <w:pPr>
              <w:rPr>
                <w:rFonts w:asciiTheme="minorHAnsi" w:hAnsiTheme="minorHAnsi" w:cstheme="minorHAnsi"/>
              </w:rPr>
            </w:pPr>
            <w:r w:rsidRPr="00C5230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 can understand the simple tactics of attacking and defending.</w:t>
            </w:r>
          </w:p>
        </w:tc>
        <w:tc>
          <w:tcPr>
            <w:tcW w:w="2126" w:type="dxa"/>
          </w:tcPr>
          <w:p w:rsidR="00A66C2E" w:rsidRPr="00C52307" w:rsidRDefault="00C52307" w:rsidP="0032080A">
            <w:pPr>
              <w:ind w:right="-114"/>
              <w:rPr>
                <w:rFonts w:asciiTheme="minorHAnsi" w:hAnsiTheme="minorHAnsi" w:cstheme="minorHAnsi"/>
              </w:rPr>
            </w:pPr>
            <w:r w:rsidRPr="00C5230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 can use awareness of space/others to make good decisions.</w:t>
            </w:r>
          </w:p>
        </w:tc>
        <w:tc>
          <w:tcPr>
            <w:tcW w:w="2126" w:type="dxa"/>
          </w:tcPr>
          <w:p w:rsidR="00A66C2E" w:rsidRPr="00C52307" w:rsidRDefault="00C52307" w:rsidP="0032080A">
            <w:pPr>
              <w:rPr>
                <w:rFonts w:asciiTheme="minorHAnsi" w:hAnsiTheme="minorHAnsi" w:cstheme="minorHAnsi"/>
              </w:rPr>
            </w:pPr>
            <w:r w:rsidRPr="00C5230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 can develop methods to outwit opponents.</w:t>
            </w:r>
          </w:p>
        </w:tc>
        <w:tc>
          <w:tcPr>
            <w:tcW w:w="2268" w:type="dxa"/>
          </w:tcPr>
          <w:p w:rsidR="00A66C2E" w:rsidRPr="00C52307" w:rsidRDefault="00C52307" w:rsidP="0032080A">
            <w:pPr>
              <w:rPr>
                <w:rFonts w:asciiTheme="minorHAnsi" w:hAnsiTheme="minorHAnsi" w:cstheme="minorHAnsi"/>
              </w:rPr>
            </w:pPr>
            <w:r w:rsidRPr="00C5230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 can read and react to different game situations as they develop.</w:t>
            </w:r>
          </w:p>
        </w:tc>
        <w:tc>
          <w:tcPr>
            <w:tcW w:w="2070" w:type="dxa"/>
          </w:tcPr>
          <w:p w:rsidR="00A66C2E" w:rsidRPr="00C52307" w:rsidRDefault="00C52307" w:rsidP="0032080A">
            <w:pPr>
              <w:rPr>
                <w:rFonts w:asciiTheme="minorHAnsi" w:hAnsiTheme="minorHAnsi" w:cstheme="minorHAnsi"/>
              </w:rPr>
            </w:pPr>
            <w:r w:rsidRPr="00C5230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 can read and react to different game situations as they develop.</w:t>
            </w:r>
          </w:p>
        </w:tc>
      </w:tr>
      <w:tr w:rsidR="00372712" w:rsidRPr="008F4502" w:rsidTr="005E4CB0">
        <w:trPr>
          <w:gridAfter w:val="2"/>
          <w:wAfter w:w="3514" w:type="dxa"/>
          <w:trHeight w:val="589"/>
        </w:trPr>
        <w:tc>
          <w:tcPr>
            <w:tcW w:w="1607" w:type="dxa"/>
            <w:shd w:val="clear" w:color="auto" w:fill="D9D9D9" w:themeFill="background1" w:themeFillShade="D9"/>
          </w:tcPr>
          <w:p w:rsidR="00372712" w:rsidRPr="00095CFE" w:rsidRDefault="00372712" w:rsidP="00A069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Personal, Social, Health  Economic and Relationships </w:t>
            </w:r>
          </w:p>
          <w:p w:rsidR="00372712" w:rsidRPr="00BB533B" w:rsidRDefault="00372712" w:rsidP="00372712">
            <w:pPr>
              <w:rPr>
                <w:rFonts w:ascii="Arial" w:hAnsi="Arial" w:cs="Arial"/>
                <w:b/>
                <w:color w:val="FF0000"/>
                <w:sz w:val="18"/>
              </w:rPr>
            </w:pPr>
            <w:r w:rsidRPr="00BB533B">
              <w:rPr>
                <w:rFonts w:ascii="Arial" w:hAnsi="Arial" w:cs="Arial"/>
                <w:b/>
                <w:color w:val="FF0000"/>
                <w:sz w:val="18"/>
              </w:rPr>
              <w:t>Responsibility</w:t>
            </w:r>
          </w:p>
          <w:p w:rsidR="00372712" w:rsidRPr="00095CFE" w:rsidRDefault="003727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372712" w:rsidRPr="00372712" w:rsidRDefault="00372712" w:rsidP="00E83B6E">
            <w:pPr>
              <w:rPr>
                <w:rFonts w:asciiTheme="minorHAnsi" w:hAnsiTheme="minorHAnsi" w:cstheme="minorHAnsi"/>
                <w:b/>
              </w:rPr>
            </w:pPr>
            <w:r w:rsidRPr="00372712">
              <w:rPr>
                <w:rFonts w:asciiTheme="minorHAnsi" w:hAnsiTheme="minorHAnsi" w:cstheme="minorHAnsi"/>
                <w:b/>
              </w:rPr>
              <w:t>Skill for Success – Responsibility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Think about how the things you do affect others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Explain what being responsible means. Discuss how this may look different in different situations.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proofErr w:type="spellStart"/>
            <w:r w:rsidRPr="00372712">
              <w:rPr>
                <w:rFonts w:asciiTheme="minorHAnsi" w:hAnsiTheme="minorHAnsi" w:cstheme="minorHAnsi"/>
              </w:rPr>
              <w:t>Chn</w:t>
            </w:r>
            <w:proofErr w:type="spellEnd"/>
            <w:r w:rsidRPr="00372712">
              <w:rPr>
                <w:rFonts w:asciiTheme="minorHAnsi" w:hAnsiTheme="minorHAnsi" w:cstheme="minorHAnsi"/>
              </w:rPr>
              <w:t xml:space="preserve"> record an incident where they have shown responsibility.</w:t>
            </w:r>
          </w:p>
        </w:tc>
        <w:tc>
          <w:tcPr>
            <w:tcW w:w="2127" w:type="dxa"/>
          </w:tcPr>
          <w:p w:rsidR="00372712" w:rsidRPr="00372712" w:rsidRDefault="00372712" w:rsidP="00E83B6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Healthy Eating  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Understand the characteristics of a poor diet.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 xml:space="preserve">Design diet swaps </w:t>
            </w:r>
          </w:p>
        </w:tc>
        <w:tc>
          <w:tcPr>
            <w:tcW w:w="2126" w:type="dxa"/>
          </w:tcPr>
          <w:p w:rsidR="00372712" w:rsidRPr="00372712" w:rsidRDefault="00372712" w:rsidP="00E83B6E">
            <w:pPr>
              <w:rPr>
                <w:rFonts w:asciiTheme="minorHAnsi" w:hAnsiTheme="minorHAnsi" w:cstheme="minorHAnsi"/>
                <w:b/>
              </w:rPr>
            </w:pPr>
            <w:r w:rsidRPr="00372712">
              <w:rPr>
                <w:rFonts w:asciiTheme="minorHAnsi" w:hAnsiTheme="minorHAnsi" w:cstheme="minorHAnsi"/>
                <w:b/>
              </w:rPr>
              <w:t>Healthy Eating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Understand the risks associated with a poor diet.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Design a positive poster showing the effects of a good diet.</w:t>
            </w:r>
          </w:p>
        </w:tc>
        <w:tc>
          <w:tcPr>
            <w:tcW w:w="2126" w:type="dxa"/>
          </w:tcPr>
          <w:p w:rsidR="00372712" w:rsidRPr="00372712" w:rsidRDefault="00372712" w:rsidP="00E83B6E">
            <w:pPr>
              <w:rPr>
                <w:rFonts w:asciiTheme="minorHAnsi" w:hAnsiTheme="minorHAnsi" w:cstheme="minorHAnsi"/>
                <w:b/>
              </w:rPr>
            </w:pPr>
            <w:r w:rsidRPr="00372712">
              <w:rPr>
                <w:rFonts w:asciiTheme="minorHAnsi" w:hAnsiTheme="minorHAnsi" w:cstheme="minorHAnsi"/>
                <w:b/>
              </w:rPr>
              <w:t>Health and Prevention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Understand how to make informed choices.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 xml:space="preserve">Explore a range of lifestyle choices </w:t>
            </w:r>
            <w:proofErr w:type="spellStart"/>
            <w:r w:rsidRPr="00372712">
              <w:rPr>
                <w:rFonts w:asciiTheme="minorHAnsi" w:hAnsiTheme="minorHAnsi" w:cstheme="minorHAnsi"/>
              </w:rPr>
              <w:t>e.g</w:t>
            </w:r>
            <w:proofErr w:type="spellEnd"/>
            <w:r w:rsidRPr="00372712">
              <w:rPr>
                <w:rFonts w:asciiTheme="minorHAnsi" w:hAnsiTheme="minorHAnsi" w:cstheme="minorHAnsi"/>
              </w:rPr>
              <w:t xml:space="preserve"> eating takeaways every night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Does this choice have a positive, neutral or negative consequence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Define concept of a balanced life style</w:t>
            </w:r>
          </w:p>
        </w:tc>
        <w:tc>
          <w:tcPr>
            <w:tcW w:w="2268" w:type="dxa"/>
          </w:tcPr>
          <w:p w:rsidR="00372712" w:rsidRPr="00372712" w:rsidRDefault="00372712" w:rsidP="00E83B6E">
            <w:pPr>
              <w:rPr>
                <w:rFonts w:asciiTheme="minorHAnsi" w:hAnsiTheme="minorHAnsi" w:cstheme="minorHAnsi"/>
                <w:b/>
              </w:rPr>
            </w:pPr>
            <w:r w:rsidRPr="00372712">
              <w:rPr>
                <w:rFonts w:asciiTheme="minorHAnsi" w:hAnsiTheme="minorHAnsi" w:cstheme="minorHAnsi"/>
                <w:b/>
              </w:rPr>
              <w:t xml:space="preserve">Internet Safety 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Take part in a group assembly.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Respectful Relationships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>Respect and if necessary constructively challenge others’ points of view.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 xml:space="preserve">Group discussion on how to appropriately challenge view points 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  <w:r w:rsidRPr="00372712">
              <w:rPr>
                <w:rFonts w:asciiTheme="minorHAnsi" w:hAnsiTheme="minorHAnsi" w:cstheme="minorHAnsi"/>
              </w:rPr>
              <w:t xml:space="preserve">Stereotyping activity </w:t>
            </w:r>
            <w:proofErr w:type="spellStart"/>
            <w:r w:rsidRPr="00372712">
              <w:rPr>
                <w:rFonts w:asciiTheme="minorHAnsi" w:hAnsiTheme="minorHAnsi" w:cstheme="minorHAnsi"/>
              </w:rPr>
              <w:t>e.g</w:t>
            </w:r>
            <w:proofErr w:type="spellEnd"/>
            <w:r w:rsidRPr="00372712">
              <w:rPr>
                <w:rFonts w:asciiTheme="minorHAnsi" w:hAnsiTheme="minorHAnsi" w:cstheme="minorHAnsi"/>
              </w:rPr>
              <w:t xml:space="preserve"> when I say Doctor/bank manager/chef – what do you see</w:t>
            </w:r>
          </w:p>
        </w:tc>
        <w:tc>
          <w:tcPr>
            <w:tcW w:w="2070" w:type="dxa"/>
          </w:tcPr>
          <w:p w:rsidR="00372712" w:rsidRPr="00372712" w:rsidRDefault="00372712" w:rsidP="00E83B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2712">
              <w:rPr>
                <w:rFonts w:asciiTheme="minorHAnsi" w:hAnsiTheme="minorHAnsi" w:cstheme="minorHAnsi"/>
                <w:b/>
              </w:rPr>
              <w:t>Drugs, alcohol and tobacco</w:t>
            </w:r>
          </w:p>
          <w:p w:rsidR="00372712" w:rsidRPr="00372712" w:rsidRDefault="00372712" w:rsidP="00E83B6E">
            <w:pPr>
              <w:rPr>
                <w:rFonts w:asciiTheme="minorHAnsi" w:eastAsia="Calibri" w:hAnsiTheme="minorHAnsi" w:cstheme="minorHAnsi"/>
              </w:rPr>
            </w:pPr>
            <w:r w:rsidRPr="00372712">
              <w:rPr>
                <w:rFonts w:asciiTheme="minorHAnsi" w:eastAsia="Calibri" w:hAnsiTheme="minorHAnsi" w:cstheme="minorHAnsi"/>
              </w:rPr>
              <w:t>Understand which, why and how, commonly available substances and drugs (including alcohol, tobacco and ‘energy drinks’) can damage their immediate and future health and safety.</w:t>
            </w:r>
          </w:p>
          <w:p w:rsidR="00372712" w:rsidRPr="00372712" w:rsidRDefault="00372712" w:rsidP="00E83B6E">
            <w:pPr>
              <w:rPr>
                <w:rFonts w:asciiTheme="minorHAnsi" w:hAnsiTheme="minorHAnsi" w:cstheme="minorHAnsi"/>
              </w:rPr>
            </w:pPr>
          </w:p>
        </w:tc>
      </w:tr>
      <w:tr w:rsidR="00A66C2E" w:rsidRPr="008F4502" w:rsidTr="005E4CB0">
        <w:trPr>
          <w:gridAfter w:val="2"/>
          <w:wAfter w:w="3514" w:type="dxa"/>
          <w:trHeight w:val="589"/>
        </w:trPr>
        <w:tc>
          <w:tcPr>
            <w:tcW w:w="1607" w:type="dxa"/>
            <w:shd w:val="clear" w:color="auto" w:fill="D9D9D9" w:themeFill="background1" w:themeFillShade="D9"/>
          </w:tcPr>
          <w:p w:rsidR="00A66C2E" w:rsidRPr="00C706A7" w:rsidRDefault="00A66C2E" w:rsidP="00FC1B1B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66C2E" w:rsidRPr="008335C8" w:rsidRDefault="009F102D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8335C8">
              <w:rPr>
                <w:rFonts w:asciiTheme="minorHAnsi" w:hAnsiTheme="minorHAnsi" w:cstheme="minorHAnsi"/>
                <w:b/>
                <w:color w:val="FF0000"/>
              </w:rPr>
              <w:t>Creation and Science; conflicting or complementary?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A66C2E" w:rsidRPr="008335C8" w:rsidRDefault="009F102D" w:rsidP="0032080A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What can we find out about the Creation Story in Genesis 1?</w:t>
            </w:r>
          </w:p>
        </w:tc>
        <w:tc>
          <w:tcPr>
            <w:tcW w:w="2127" w:type="dxa"/>
          </w:tcPr>
          <w:p w:rsidR="00A66C2E" w:rsidRPr="008335C8" w:rsidRDefault="009F102D" w:rsidP="0032080A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What might many Christians see as important in Genesis 1?</w:t>
            </w:r>
          </w:p>
        </w:tc>
        <w:tc>
          <w:tcPr>
            <w:tcW w:w="2126" w:type="dxa"/>
          </w:tcPr>
          <w:p w:rsidR="00A66C2E" w:rsidRPr="008335C8" w:rsidRDefault="009F102D" w:rsidP="0032080A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What relationships do Scientists have with religious world views?</w:t>
            </w:r>
          </w:p>
        </w:tc>
        <w:tc>
          <w:tcPr>
            <w:tcW w:w="2126" w:type="dxa"/>
          </w:tcPr>
          <w:p w:rsidR="00A66C2E" w:rsidRPr="008335C8" w:rsidRDefault="009F102D" w:rsidP="0032080A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How and why do some Christians see Science and religion as important?</w:t>
            </w:r>
          </w:p>
        </w:tc>
        <w:tc>
          <w:tcPr>
            <w:tcW w:w="2268" w:type="dxa"/>
          </w:tcPr>
          <w:p w:rsidR="00A66C2E" w:rsidRPr="008335C8" w:rsidRDefault="009F102D" w:rsidP="0032080A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What are some different Christian views about the relationship between Science and religion?</w:t>
            </w:r>
          </w:p>
        </w:tc>
        <w:tc>
          <w:tcPr>
            <w:tcW w:w="2070" w:type="dxa"/>
          </w:tcPr>
          <w:p w:rsidR="00A66C2E" w:rsidRPr="008335C8" w:rsidRDefault="009F102D" w:rsidP="0032080A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Science and religion; conflicting or complementary?</w:t>
            </w:r>
          </w:p>
          <w:p w:rsidR="009F102D" w:rsidRPr="008335C8" w:rsidRDefault="009F102D" w:rsidP="0032080A">
            <w:pPr>
              <w:rPr>
                <w:rFonts w:asciiTheme="minorHAnsi" w:hAnsiTheme="minorHAnsi" w:cstheme="minorHAnsi"/>
              </w:rPr>
            </w:pPr>
            <w:r w:rsidRPr="008335C8">
              <w:rPr>
                <w:rFonts w:asciiTheme="minorHAnsi" w:hAnsiTheme="minorHAnsi" w:cstheme="minorHAnsi"/>
              </w:rPr>
              <w:t>Debate</w:t>
            </w:r>
          </w:p>
        </w:tc>
      </w:tr>
      <w:tr w:rsidR="00A66C2E" w:rsidRPr="008F4502" w:rsidTr="005E4CB0">
        <w:trPr>
          <w:gridAfter w:val="2"/>
          <w:wAfter w:w="3514" w:type="dxa"/>
          <w:trHeight w:val="589"/>
        </w:trPr>
        <w:tc>
          <w:tcPr>
            <w:tcW w:w="1607" w:type="dxa"/>
            <w:shd w:val="clear" w:color="auto" w:fill="D9D9D9" w:themeFill="background1" w:themeFillShade="D9"/>
          </w:tcPr>
          <w:p w:rsidR="00A66C2E" w:rsidRPr="00095CFE" w:rsidRDefault="00A66C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Garden Days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A66C2E" w:rsidRPr="00470D86" w:rsidRDefault="00A66C2E" w:rsidP="00B66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A66C2E" w:rsidRPr="00470D86" w:rsidRDefault="00B0029F" w:rsidP="00991F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 15</w:t>
            </w:r>
            <w:r w:rsidRPr="009F102D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Y6 Garden Day</w:t>
            </w:r>
          </w:p>
        </w:tc>
        <w:tc>
          <w:tcPr>
            <w:tcW w:w="2126" w:type="dxa"/>
          </w:tcPr>
          <w:p w:rsidR="00A66C2E" w:rsidRPr="00470D86" w:rsidRDefault="00A66C2E" w:rsidP="007079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66C2E" w:rsidRPr="00470D86" w:rsidRDefault="00A66C2E" w:rsidP="00DD52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66C2E" w:rsidRPr="00470D86" w:rsidRDefault="00A66C2E" w:rsidP="00145B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A66C2E" w:rsidRPr="00470D86" w:rsidRDefault="00A66C2E" w:rsidP="00991FD5">
            <w:pPr>
              <w:rPr>
                <w:rFonts w:asciiTheme="minorHAnsi" w:hAnsiTheme="minorHAnsi" w:cstheme="minorHAnsi"/>
              </w:rPr>
            </w:pPr>
          </w:p>
        </w:tc>
      </w:tr>
    </w:tbl>
    <w:p w:rsidR="005D0E92" w:rsidRPr="008F4502" w:rsidRDefault="005D0E92" w:rsidP="003565F6">
      <w:pPr>
        <w:overflowPunct/>
        <w:rPr>
          <w:rFonts w:asciiTheme="minorHAnsi" w:hAnsiTheme="minorHAnsi" w:cstheme="minorHAnsi"/>
          <w:sz w:val="24"/>
          <w:szCs w:val="24"/>
          <w:lang w:val="en-US"/>
        </w:rPr>
      </w:pPr>
    </w:p>
    <w:p w:rsidR="00F97E56" w:rsidRPr="008F4502" w:rsidRDefault="00F97E56" w:rsidP="00D357E1">
      <w:pPr>
        <w:overflowPunct/>
        <w:rPr>
          <w:rFonts w:asciiTheme="minorHAnsi" w:hAnsiTheme="minorHAnsi" w:cstheme="minorHAnsi"/>
          <w:sz w:val="24"/>
          <w:szCs w:val="24"/>
          <w:lang w:val="en-US"/>
        </w:rPr>
      </w:pPr>
    </w:p>
    <w:sectPr w:rsidR="00F97E56" w:rsidRPr="008F4502" w:rsidSect="00D66608">
      <w:headerReference w:type="default" r:id="rId12"/>
      <w:footerReference w:type="default" r:id="rId13"/>
      <w:pgSz w:w="15840" w:h="12240" w:orient="landscape"/>
      <w:pgMar w:top="709" w:right="851" w:bottom="851" w:left="851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BC" w:rsidRDefault="00CF18BC">
      <w:r>
        <w:separator/>
      </w:r>
    </w:p>
  </w:endnote>
  <w:endnote w:type="continuationSeparator" w:id="0">
    <w:p w:rsidR="00CF18BC" w:rsidRDefault="00CF1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VUWU+ZapfDingbatsIT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73" w:rsidRDefault="0066577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BC" w:rsidRDefault="00CF18BC">
      <w:r>
        <w:separator/>
      </w:r>
    </w:p>
  </w:footnote>
  <w:footnote w:type="continuationSeparator" w:id="0">
    <w:p w:rsidR="00CF18BC" w:rsidRDefault="00CF1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73" w:rsidRDefault="0066577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DF6"/>
    <w:multiLevelType w:val="hybridMultilevel"/>
    <w:tmpl w:val="6324C0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5CEC"/>
    <w:multiLevelType w:val="hybridMultilevel"/>
    <w:tmpl w:val="5D9EF9BC"/>
    <w:lvl w:ilvl="0" w:tplc="93B03DF0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27847"/>
    <w:multiLevelType w:val="multilevel"/>
    <w:tmpl w:val="10445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4F5FDD"/>
    <w:multiLevelType w:val="hybridMultilevel"/>
    <w:tmpl w:val="DC72813A"/>
    <w:lvl w:ilvl="0" w:tplc="93B03DF0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77033"/>
    <w:multiLevelType w:val="hybridMultilevel"/>
    <w:tmpl w:val="48AA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0B1E"/>
    <w:multiLevelType w:val="hybridMultilevel"/>
    <w:tmpl w:val="404E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E7FCD"/>
    <w:multiLevelType w:val="hybridMultilevel"/>
    <w:tmpl w:val="8478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D5BEB"/>
    <w:multiLevelType w:val="hybridMultilevel"/>
    <w:tmpl w:val="0B089386"/>
    <w:lvl w:ilvl="0" w:tplc="C15675E4">
      <w:start w:val="6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72BD7BC8"/>
    <w:multiLevelType w:val="hybridMultilevel"/>
    <w:tmpl w:val="66C643A0"/>
    <w:lvl w:ilvl="0" w:tplc="FDE6FF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4E723A"/>
    <w:rsid w:val="0000273A"/>
    <w:rsid w:val="0000282F"/>
    <w:rsid w:val="00006645"/>
    <w:rsid w:val="00010E24"/>
    <w:rsid w:val="00011542"/>
    <w:rsid w:val="00015557"/>
    <w:rsid w:val="00021E42"/>
    <w:rsid w:val="0002245E"/>
    <w:rsid w:val="00030219"/>
    <w:rsid w:val="00031851"/>
    <w:rsid w:val="00031E6B"/>
    <w:rsid w:val="000402BC"/>
    <w:rsid w:val="00041C30"/>
    <w:rsid w:val="000423A9"/>
    <w:rsid w:val="00044038"/>
    <w:rsid w:val="00047A73"/>
    <w:rsid w:val="0005296F"/>
    <w:rsid w:val="00053C60"/>
    <w:rsid w:val="000637BF"/>
    <w:rsid w:val="000745D2"/>
    <w:rsid w:val="00074DAA"/>
    <w:rsid w:val="000806CF"/>
    <w:rsid w:val="00095CFE"/>
    <w:rsid w:val="000A3381"/>
    <w:rsid w:val="000A72E4"/>
    <w:rsid w:val="000C7041"/>
    <w:rsid w:val="000D2223"/>
    <w:rsid w:val="000E548D"/>
    <w:rsid w:val="000E56DB"/>
    <w:rsid w:val="00105AB1"/>
    <w:rsid w:val="0011529A"/>
    <w:rsid w:val="00122BF2"/>
    <w:rsid w:val="00125085"/>
    <w:rsid w:val="00131E2B"/>
    <w:rsid w:val="00132E66"/>
    <w:rsid w:val="00136AD4"/>
    <w:rsid w:val="00142EE7"/>
    <w:rsid w:val="00143313"/>
    <w:rsid w:val="00145B8C"/>
    <w:rsid w:val="00152831"/>
    <w:rsid w:val="00160A1C"/>
    <w:rsid w:val="001629A8"/>
    <w:rsid w:val="00174EF3"/>
    <w:rsid w:val="00187A81"/>
    <w:rsid w:val="00195E86"/>
    <w:rsid w:val="001A4FDC"/>
    <w:rsid w:val="001B4F49"/>
    <w:rsid w:val="001C3329"/>
    <w:rsid w:val="001D26AB"/>
    <w:rsid w:val="001D72FD"/>
    <w:rsid w:val="001E015A"/>
    <w:rsid w:val="001E291D"/>
    <w:rsid w:val="001E2EA1"/>
    <w:rsid w:val="001F3964"/>
    <w:rsid w:val="00200576"/>
    <w:rsid w:val="00203729"/>
    <w:rsid w:val="002051EF"/>
    <w:rsid w:val="00210A6F"/>
    <w:rsid w:val="002124BF"/>
    <w:rsid w:val="002218C9"/>
    <w:rsid w:val="00223F48"/>
    <w:rsid w:val="00242981"/>
    <w:rsid w:val="00245CA8"/>
    <w:rsid w:val="00246CD1"/>
    <w:rsid w:val="00247F66"/>
    <w:rsid w:val="00250015"/>
    <w:rsid w:val="00254CE5"/>
    <w:rsid w:val="00255B2D"/>
    <w:rsid w:val="00264DE4"/>
    <w:rsid w:val="00265E20"/>
    <w:rsid w:val="00274339"/>
    <w:rsid w:val="00292655"/>
    <w:rsid w:val="00292AD1"/>
    <w:rsid w:val="00293896"/>
    <w:rsid w:val="002A1203"/>
    <w:rsid w:val="002A2C0E"/>
    <w:rsid w:val="002A32C5"/>
    <w:rsid w:val="002A6D83"/>
    <w:rsid w:val="002A718E"/>
    <w:rsid w:val="002B1AC8"/>
    <w:rsid w:val="002B4DBF"/>
    <w:rsid w:val="002B608E"/>
    <w:rsid w:val="002C205F"/>
    <w:rsid w:val="002C360A"/>
    <w:rsid w:val="002C4ED2"/>
    <w:rsid w:val="002E06A6"/>
    <w:rsid w:val="002E51D0"/>
    <w:rsid w:val="002F1401"/>
    <w:rsid w:val="002F50CB"/>
    <w:rsid w:val="002F7D9D"/>
    <w:rsid w:val="00303AEF"/>
    <w:rsid w:val="00304308"/>
    <w:rsid w:val="003049FD"/>
    <w:rsid w:val="00310768"/>
    <w:rsid w:val="003250DC"/>
    <w:rsid w:val="00331D9B"/>
    <w:rsid w:val="00332D52"/>
    <w:rsid w:val="0033662C"/>
    <w:rsid w:val="0034122B"/>
    <w:rsid w:val="003412DF"/>
    <w:rsid w:val="003428EC"/>
    <w:rsid w:val="0034321F"/>
    <w:rsid w:val="0034772A"/>
    <w:rsid w:val="00352008"/>
    <w:rsid w:val="003565F6"/>
    <w:rsid w:val="00360FE7"/>
    <w:rsid w:val="003643B5"/>
    <w:rsid w:val="00372712"/>
    <w:rsid w:val="00373110"/>
    <w:rsid w:val="003768C1"/>
    <w:rsid w:val="00377C43"/>
    <w:rsid w:val="003847CB"/>
    <w:rsid w:val="00396C56"/>
    <w:rsid w:val="003A0973"/>
    <w:rsid w:val="003C0FDF"/>
    <w:rsid w:val="003C5F4A"/>
    <w:rsid w:val="003C63A6"/>
    <w:rsid w:val="003D0FF5"/>
    <w:rsid w:val="003D235B"/>
    <w:rsid w:val="003D7088"/>
    <w:rsid w:val="003E58F0"/>
    <w:rsid w:val="003E6E8C"/>
    <w:rsid w:val="003F3438"/>
    <w:rsid w:val="0040320F"/>
    <w:rsid w:val="0041742C"/>
    <w:rsid w:val="004234E8"/>
    <w:rsid w:val="00423991"/>
    <w:rsid w:val="004268DB"/>
    <w:rsid w:val="00437FF4"/>
    <w:rsid w:val="00450D1A"/>
    <w:rsid w:val="004536F0"/>
    <w:rsid w:val="00464E3B"/>
    <w:rsid w:val="00470D86"/>
    <w:rsid w:val="004738F8"/>
    <w:rsid w:val="004767C5"/>
    <w:rsid w:val="00476B05"/>
    <w:rsid w:val="00477D65"/>
    <w:rsid w:val="004802B7"/>
    <w:rsid w:val="0049175A"/>
    <w:rsid w:val="0049586C"/>
    <w:rsid w:val="004A459D"/>
    <w:rsid w:val="004D187D"/>
    <w:rsid w:val="004D51E5"/>
    <w:rsid w:val="004E2592"/>
    <w:rsid w:val="004E723A"/>
    <w:rsid w:val="004F7AE5"/>
    <w:rsid w:val="00501243"/>
    <w:rsid w:val="00506050"/>
    <w:rsid w:val="00515370"/>
    <w:rsid w:val="005162E3"/>
    <w:rsid w:val="00525D83"/>
    <w:rsid w:val="00533BFF"/>
    <w:rsid w:val="005369D9"/>
    <w:rsid w:val="00536C23"/>
    <w:rsid w:val="0053778E"/>
    <w:rsid w:val="00561515"/>
    <w:rsid w:val="0056789B"/>
    <w:rsid w:val="00570EA7"/>
    <w:rsid w:val="00572342"/>
    <w:rsid w:val="005841D1"/>
    <w:rsid w:val="00587B15"/>
    <w:rsid w:val="00590EA5"/>
    <w:rsid w:val="005966A6"/>
    <w:rsid w:val="005A29BA"/>
    <w:rsid w:val="005A2B94"/>
    <w:rsid w:val="005A5766"/>
    <w:rsid w:val="005B1239"/>
    <w:rsid w:val="005D0E92"/>
    <w:rsid w:val="005D137E"/>
    <w:rsid w:val="005D3591"/>
    <w:rsid w:val="005D5DAA"/>
    <w:rsid w:val="005D76F4"/>
    <w:rsid w:val="005E03C1"/>
    <w:rsid w:val="005E162A"/>
    <w:rsid w:val="005E4CB0"/>
    <w:rsid w:val="005E5AE6"/>
    <w:rsid w:val="005E74E6"/>
    <w:rsid w:val="005F1105"/>
    <w:rsid w:val="005F6D83"/>
    <w:rsid w:val="00601A1D"/>
    <w:rsid w:val="00616E36"/>
    <w:rsid w:val="0063257B"/>
    <w:rsid w:val="00632AFC"/>
    <w:rsid w:val="006519AA"/>
    <w:rsid w:val="0066060F"/>
    <w:rsid w:val="00664BDB"/>
    <w:rsid w:val="00664D27"/>
    <w:rsid w:val="00665773"/>
    <w:rsid w:val="006728B9"/>
    <w:rsid w:val="00673B87"/>
    <w:rsid w:val="00673E4A"/>
    <w:rsid w:val="006766C8"/>
    <w:rsid w:val="00683F20"/>
    <w:rsid w:val="00685F99"/>
    <w:rsid w:val="0069093F"/>
    <w:rsid w:val="0069307D"/>
    <w:rsid w:val="00693393"/>
    <w:rsid w:val="0069793E"/>
    <w:rsid w:val="006A4CE5"/>
    <w:rsid w:val="006B16BD"/>
    <w:rsid w:val="006B5E90"/>
    <w:rsid w:val="006C0E87"/>
    <w:rsid w:val="006C3E52"/>
    <w:rsid w:val="006C6666"/>
    <w:rsid w:val="006C7884"/>
    <w:rsid w:val="006D6470"/>
    <w:rsid w:val="006D6E69"/>
    <w:rsid w:val="006F0CA5"/>
    <w:rsid w:val="006F726A"/>
    <w:rsid w:val="00701C67"/>
    <w:rsid w:val="00701FA8"/>
    <w:rsid w:val="007060D5"/>
    <w:rsid w:val="00707980"/>
    <w:rsid w:val="0072519F"/>
    <w:rsid w:val="007315A7"/>
    <w:rsid w:val="00740CF6"/>
    <w:rsid w:val="007419EC"/>
    <w:rsid w:val="00745CD5"/>
    <w:rsid w:val="007554E2"/>
    <w:rsid w:val="007606DF"/>
    <w:rsid w:val="00762468"/>
    <w:rsid w:val="00762CF3"/>
    <w:rsid w:val="00762EB9"/>
    <w:rsid w:val="007640CF"/>
    <w:rsid w:val="00764AE7"/>
    <w:rsid w:val="0077385E"/>
    <w:rsid w:val="00776D70"/>
    <w:rsid w:val="00777B5F"/>
    <w:rsid w:val="00790C22"/>
    <w:rsid w:val="007934B1"/>
    <w:rsid w:val="00793B1D"/>
    <w:rsid w:val="00796FC7"/>
    <w:rsid w:val="007974FE"/>
    <w:rsid w:val="007A08BF"/>
    <w:rsid w:val="007A22D1"/>
    <w:rsid w:val="007A6B6C"/>
    <w:rsid w:val="007B0325"/>
    <w:rsid w:val="007B17A9"/>
    <w:rsid w:val="007C3372"/>
    <w:rsid w:val="007D030C"/>
    <w:rsid w:val="007D0370"/>
    <w:rsid w:val="007D50C3"/>
    <w:rsid w:val="007E17C7"/>
    <w:rsid w:val="007F11AD"/>
    <w:rsid w:val="007F2F77"/>
    <w:rsid w:val="007F57E0"/>
    <w:rsid w:val="007F789C"/>
    <w:rsid w:val="00803F47"/>
    <w:rsid w:val="00811154"/>
    <w:rsid w:val="0081295B"/>
    <w:rsid w:val="008144B9"/>
    <w:rsid w:val="008175DB"/>
    <w:rsid w:val="008335C8"/>
    <w:rsid w:val="00834FAD"/>
    <w:rsid w:val="008502C6"/>
    <w:rsid w:val="00852B6B"/>
    <w:rsid w:val="00852D7F"/>
    <w:rsid w:val="0085300A"/>
    <w:rsid w:val="00857C32"/>
    <w:rsid w:val="00876816"/>
    <w:rsid w:val="008802B7"/>
    <w:rsid w:val="00887FF6"/>
    <w:rsid w:val="0089378F"/>
    <w:rsid w:val="008A623B"/>
    <w:rsid w:val="008B0E04"/>
    <w:rsid w:val="008B2555"/>
    <w:rsid w:val="008B2840"/>
    <w:rsid w:val="008B4556"/>
    <w:rsid w:val="008D1D8C"/>
    <w:rsid w:val="008D3C2C"/>
    <w:rsid w:val="008E4CB6"/>
    <w:rsid w:val="008F4502"/>
    <w:rsid w:val="008F6D6D"/>
    <w:rsid w:val="00900015"/>
    <w:rsid w:val="009015A4"/>
    <w:rsid w:val="00912408"/>
    <w:rsid w:val="009216D5"/>
    <w:rsid w:val="00922E0C"/>
    <w:rsid w:val="00930824"/>
    <w:rsid w:val="00931831"/>
    <w:rsid w:val="009354C0"/>
    <w:rsid w:val="0093784B"/>
    <w:rsid w:val="00946519"/>
    <w:rsid w:val="00964330"/>
    <w:rsid w:val="00972B64"/>
    <w:rsid w:val="00976ED7"/>
    <w:rsid w:val="0098409C"/>
    <w:rsid w:val="009860F5"/>
    <w:rsid w:val="009878F3"/>
    <w:rsid w:val="00991424"/>
    <w:rsid w:val="009918C0"/>
    <w:rsid w:val="00991FD5"/>
    <w:rsid w:val="00995153"/>
    <w:rsid w:val="009A50E7"/>
    <w:rsid w:val="009B16AE"/>
    <w:rsid w:val="009B7AA4"/>
    <w:rsid w:val="009B7C07"/>
    <w:rsid w:val="009C039A"/>
    <w:rsid w:val="009C4434"/>
    <w:rsid w:val="009D2AE7"/>
    <w:rsid w:val="009E24CD"/>
    <w:rsid w:val="009E4BD0"/>
    <w:rsid w:val="009E6FE0"/>
    <w:rsid w:val="009F102D"/>
    <w:rsid w:val="00A00BCF"/>
    <w:rsid w:val="00A04403"/>
    <w:rsid w:val="00A06908"/>
    <w:rsid w:val="00A0776D"/>
    <w:rsid w:val="00A22ED2"/>
    <w:rsid w:val="00A26809"/>
    <w:rsid w:val="00A3773A"/>
    <w:rsid w:val="00A400DF"/>
    <w:rsid w:val="00A4047F"/>
    <w:rsid w:val="00A55F9F"/>
    <w:rsid w:val="00A605D6"/>
    <w:rsid w:val="00A66C2E"/>
    <w:rsid w:val="00A70A85"/>
    <w:rsid w:val="00A74700"/>
    <w:rsid w:val="00A754AE"/>
    <w:rsid w:val="00A763C4"/>
    <w:rsid w:val="00A8386D"/>
    <w:rsid w:val="00A84B7D"/>
    <w:rsid w:val="00AA58C9"/>
    <w:rsid w:val="00AB6EF4"/>
    <w:rsid w:val="00AC015A"/>
    <w:rsid w:val="00AC41AD"/>
    <w:rsid w:val="00AC5BBA"/>
    <w:rsid w:val="00AD2ACF"/>
    <w:rsid w:val="00AD677B"/>
    <w:rsid w:val="00B0029F"/>
    <w:rsid w:val="00B13C4E"/>
    <w:rsid w:val="00B1688A"/>
    <w:rsid w:val="00B17BE4"/>
    <w:rsid w:val="00B21881"/>
    <w:rsid w:val="00B24EA0"/>
    <w:rsid w:val="00B26C44"/>
    <w:rsid w:val="00B31D79"/>
    <w:rsid w:val="00B35832"/>
    <w:rsid w:val="00B379CF"/>
    <w:rsid w:val="00B44DFB"/>
    <w:rsid w:val="00B46779"/>
    <w:rsid w:val="00B53F11"/>
    <w:rsid w:val="00B542A4"/>
    <w:rsid w:val="00B55D88"/>
    <w:rsid w:val="00B55FF5"/>
    <w:rsid w:val="00B56550"/>
    <w:rsid w:val="00B6327F"/>
    <w:rsid w:val="00B662E0"/>
    <w:rsid w:val="00B722E7"/>
    <w:rsid w:val="00B85D9A"/>
    <w:rsid w:val="00B85F30"/>
    <w:rsid w:val="00B93281"/>
    <w:rsid w:val="00B96FE4"/>
    <w:rsid w:val="00BA0DCE"/>
    <w:rsid w:val="00BA4C84"/>
    <w:rsid w:val="00BA544A"/>
    <w:rsid w:val="00BB4464"/>
    <w:rsid w:val="00BB4531"/>
    <w:rsid w:val="00BB544F"/>
    <w:rsid w:val="00BB5B44"/>
    <w:rsid w:val="00BC082D"/>
    <w:rsid w:val="00BC3CB9"/>
    <w:rsid w:val="00BC4574"/>
    <w:rsid w:val="00BD3776"/>
    <w:rsid w:val="00BD49BC"/>
    <w:rsid w:val="00BE32DB"/>
    <w:rsid w:val="00C0036A"/>
    <w:rsid w:val="00C06C10"/>
    <w:rsid w:val="00C0754A"/>
    <w:rsid w:val="00C1444D"/>
    <w:rsid w:val="00C2203A"/>
    <w:rsid w:val="00C257C7"/>
    <w:rsid w:val="00C31060"/>
    <w:rsid w:val="00C33436"/>
    <w:rsid w:val="00C34613"/>
    <w:rsid w:val="00C40C01"/>
    <w:rsid w:val="00C410DE"/>
    <w:rsid w:val="00C47335"/>
    <w:rsid w:val="00C5066A"/>
    <w:rsid w:val="00C51690"/>
    <w:rsid w:val="00C52307"/>
    <w:rsid w:val="00C53729"/>
    <w:rsid w:val="00C53CBC"/>
    <w:rsid w:val="00C5524E"/>
    <w:rsid w:val="00C56722"/>
    <w:rsid w:val="00C622AB"/>
    <w:rsid w:val="00C6430D"/>
    <w:rsid w:val="00C666C4"/>
    <w:rsid w:val="00C706A7"/>
    <w:rsid w:val="00C77238"/>
    <w:rsid w:val="00C80B31"/>
    <w:rsid w:val="00C81668"/>
    <w:rsid w:val="00C82D44"/>
    <w:rsid w:val="00C85520"/>
    <w:rsid w:val="00C855E1"/>
    <w:rsid w:val="00C860F1"/>
    <w:rsid w:val="00CA0268"/>
    <w:rsid w:val="00CA031B"/>
    <w:rsid w:val="00CC04AE"/>
    <w:rsid w:val="00CC7537"/>
    <w:rsid w:val="00CE4816"/>
    <w:rsid w:val="00CE5D37"/>
    <w:rsid w:val="00CE7976"/>
    <w:rsid w:val="00CF18BC"/>
    <w:rsid w:val="00CF549B"/>
    <w:rsid w:val="00CF6E16"/>
    <w:rsid w:val="00D032A0"/>
    <w:rsid w:val="00D04A94"/>
    <w:rsid w:val="00D04BD6"/>
    <w:rsid w:val="00D07E3B"/>
    <w:rsid w:val="00D1480F"/>
    <w:rsid w:val="00D32EB2"/>
    <w:rsid w:val="00D357E1"/>
    <w:rsid w:val="00D427E7"/>
    <w:rsid w:val="00D42CDA"/>
    <w:rsid w:val="00D475BB"/>
    <w:rsid w:val="00D5642B"/>
    <w:rsid w:val="00D6071A"/>
    <w:rsid w:val="00D61031"/>
    <w:rsid w:val="00D64743"/>
    <w:rsid w:val="00D66024"/>
    <w:rsid w:val="00D66608"/>
    <w:rsid w:val="00D93B24"/>
    <w:rsid w:val="00DA28FE"/>
    <w:rsid w:val="00DA2DCA"/>
    <w:rsid w:val="00DA7859"/>
    <w:rsid w:val="00DB081C"/>
    <w:rsid w:val="00DB75AC"/>
    <w:rsid w:val="00DC3685"/>
    <w:rsid w:val="00DC4B7F"/>
    <w:rsid w:val="00DD280E"/>
    <w:rsid w:val="00DD433C"/>
    <w:rsid w:val="00DD527F"/>
    <w:rsid w:val="00DD581A"/>
    <w:rsid w:val="00DF0973"/>
    <w:rsid w:val="00DF1EA8"/>
    <w:rsid w:val="00DF4A72"/>
    <w:rsid w:val="00DF6857"/>
    <w:rsid w:val="00DF694D"/>
    <w:rsid w:val="00E02B52"/>
    <w:rsid w:val="00E056E8"/>
    <w:rsid w:val="00E10483"/>
    <w:rsid w:val="00E12770"/>
    <w:rsid w:val="00E14B2B"/>
    <w:rsid w:val="00E15CB9"/>
    <w:rsid w:val="00E23261"/>
    <w:rsid w:val="00E25FD7"/>
    <w:rsid w:val="00E31BD7"/>
    <w:rsid w:val="00E35F6D"/>
    <w:rsid w:val="00E416DD"/>
    <w:rsid w:val="00E42AAA"/>
    <w:rsid w:val="00E54DD9"/>
    <w:rsid w:val="00E57EC3"/>
    <w:rsid w:val="00E70BA2"/>
    <w:rsid w:val="00E7127E"/>
    <w:rsid w:val="00E75169"/>
    <w:rsid w:val="00E763A4"/>
    <w:rsid w:val="00E81248"/>
    <w:rsid w:val="00E85B6D"/>
    <w:rsid w:val="00EA1065"/>
    <w:rsid w:val="00EA1E00"/>
    <w:rsid w:val="00EA4693"/>
    <w:rsid w:val="00EB1AE8"/>
    <w:rsid w:val="00EB28D9"/>
    <w:rsid w:val="00EB3E20"/>
    <w:rsid w:val="00EB60C9"/>
    <w:rsid w:val="00EC5F70"/>
    <w:rsid w:val="00EC6A7D"/>
    <w:rsid w:val="00EC7226"/>
    <w:rsid w:val="00ED3701"/>
    <w:rsid w:val="00EE4A87"/>
    <w:rsid w:val="00EE534F"/>
    <w:rsid w:val="00F0077E"/>
    <w:rsid w:val="00F07B41"/>
    <w:rsid w:val="00F11C29"/>
    <w:rsid w:val="00F1322D"/>
    <w:rsid w:val="00F13653"/>
    <w:rsid w:val="00F245F0"/>
    <w:rsid w:val="00F27168"/>
    <w:rsid w:val="00F41434"/>
    <w:rsid w:val="00F527FF"/>
    <w:rsid w:val="00F6482C"/>
    <w:rsid w:val="00F657BC"/>
    <w:rsid w:val="00F658C0"/>
    <w:rsid w:val="00F67803"/>
    <w:rsid w:val="00F721D4"/>
    <w:rsid w:val="00F74AF6"/>
    <w:rsid w:val="00F760D3"/>
    <w:rsid w:val="00F82498"/>
    <w:rsid w:val="00F924FB"/>
    <w:rsid w:val="00F97E56"/>
    <w:rsid w:val="00FA2848"/>
    <w:rsid w:val="00FB25A2"/>
    <w:rsid w:val="00FB5A50"/>
    <w:rsid w:val="00FB6377"/>
    <w:rsid w:val="00FB7724"/>
    <w:rsid w:val="00FC1B1B"/>
    <w:rsid w:val="00FD0CF1"/>
    <w:rsid w:val="00FD10E8"/>
    <w:rsid w:val="00FD12F8"/>
    <w:rsid w:val="00FD7FF8"/>
    <w:rsid w:val="00FE02A5"/>
    <w:rsid w:val="00FE6AC2"/>
    <w:rsid w:val="00FE7D8E"/>
    <w:rsid w:val="00FF2C14"/>
    <w:rsid w:val="15EF181C"/>
    <w:rsid w:val="1A0D4CA0"/>
    <w:rsid w:val="1A498CBB"/>
    <w:rsid w:val="1C5E59A0"/>
    <w:rsid w:val="1C6C6D49"/>
    <w:rsid w:val="1DFA2A01"/>
    <w:rsid w:val="227F1A28"/>
    <w:rsid w:val="24696B85"/>
    <w:rsid w:val="27A10C47"/>
    <w:rsid w:val="293CDCA8"/>
    <w:rsid w:val="2FD17C23"/>
    <w:rsid w:val="342843A0"/>
    <w:rsid w:val="3A2D9B08"/>
    <w:rsid w:val="3AEBA9A5"/>
    <w:rsid w:val="3F010C2B"/>
    <w:rsid w:val="48AFDBF7"/>
    <w:rsid w:val="48B7E9E4"/>
    <w:rsid w:val="4A691CC9"/>
    <w:rsid w:val="4D834D1A"/>
    <w:rsid w:val="4F505E71"/>
    <w:rsid w:val="50BAEDDC"/>
    <w:rsid w:val="699D95C4"/>
    <w:rsid w:val="69DCC0BA"/>
    <w:rsid w:val="6B39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D0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C82D44"/>
    <w:pPr>
      <w:keepNext/>
      <w:widowControl/>
      <w:overflowPunct/>
      <w:autoSpaceDE/>
      <w:autoSpaceDN/>
      <w:adjustRightInd/>
      <w:outlineLvl w:val="3"/>
    </w:pPr>
    <w:rPr>
      <w:rFonts w:ascii="Arial" w:hAnsi="Arial" w:cs="Arial"/>
      <w:bCs/>
      <w:i/>
      <w:iCs/>
      <w:kern w:val="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65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2AB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65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22AB"/>
    <w:rPr>
      <w:rFonts w:cs="Times New Roman"/>
      <w:kern w:val="28"/>
      <w:sz w:val="20"/>
      <w:szCs w:val="20"/>
    </w:rPr>
  </w:style>
  <w:style w:type="paragraph" w:customStyle="1" w:styleId="SoWBullet1">
    <w:name w:val="SoWBullet1"/>
    <w:uiPriority w:val="99"/>
    <w:rsid w:val="008F6D6D"/>
    <w:pPr>
      <w:widowControl w:val="0"/>
      <w:tabs>
        <w:tab w:val="left" w:pos="170"/>
        <w:tab w:val="left" w:pos="360"/>
      </w:tabs>
      <w:spacing w:line="240" w:lineRule="exact"/>
      <w:ind w:left="170" w:hanging="170"/>
    </w:pPr>
    <w:rPr>
      <w:rFonts w:ascii="Arial" w:hAnsi="Arial"/>
      <w:color w:val="000000"/>
      <w:kern w:val="16"/>
      <w:sz w:val="16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8F6D6D"/>
    <w:pPr>
      <w:ind w:left="720"/>
      <w:contextualSpacing/>
    </w:pPr>
  </w:style>
  <w:style w:type="paragraph" w:customStyle="1" w:styleId="Default">
    <w:name w:val="Default"/>
    <w:rsid w:val="00D61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82D44"/>
    <w:rPr>
      <w:rFonts w:ascii="Arial" w:hAnsi="Arial" w:cs="Arial"/>
      <w:bCs/>
      <w:i/>
      <w:iCs/>
      <w:szCs w:val="20"/>
      <w:u w:val="single"/>
    </w:rPr>
  </w:style>
  <w:style w:type="character" w:customStyle="1" w:styleId="normaltextrun">
    <w:name w:val="normaltextrun"/>
    <w:basedOn w:val="DefaultParagraphFont"/>
    <w:rsid w:val="00CF6E16"/>
  </w:style>
  <w:style w:type="character" w:customStyle="1" w:styleId="eop">
    <w:name w:val="eop"/>
    <w:basedOn w:val="DefaultParagraphFont"/>
    <w:rsid w:val="00CF6E16"/>
  </w:style>
  <w:style w:type="paragraph" w:customStyle="1" w:styleId="Pa1">
    <w:name w:val="Pa1"/>
    <w:basedOn w:val="Normal"/>
    <w:next w:val="Default"/>
    <w:uiPriority w:val="99"/>
    <w:rsid w:val="48B7E9E4"/>
    <w:pPr>
      <w:spacing w:line="241" w:lineRule="atLeast"/>
    </w:pPr>
    <w:rPr>
      <w:rFonts w:ascii="TMVUWU+ZapfDingbatsITC" w:eastAsiaTheme="minorEastAsia" w:hAnsi="TMVUWU+ZapfDingbatsITC" w:cstheme="minorBidi"/>
      <w:sz w:val="24"/>
      <w:szCs w:val="24"/>
    </w:rPr>
  </w:style>
  <w:style w:type="character" w:customStyle="1" w:styleId="A1">
    <w:name w:val="A1"/>
    <w:basedOn w:val="DefaultParagraphFont"/>
    <w:uiPriority w:val="99"/>
    <w:rsid w:val="48B7E9E4"/>
    <w:rPr>
      <w:rFonts w:asciiTheme="minorHAnsi" w:eastAsiaTheme="minorEastAsia" w:hAnsiTheme="minorHAnsi" w:cs="TMVUWU+ZapfDingbatsITC"/>
      <w:color w:val="000000" w:themeColor="text1"/>
      <w:sz w:val="17"/>
      <w:szCs w:val="17"/>
    </w:rPr>
  </w:style>
  <w:style w:type="paragraph" w:customStyle="1" w:styleId="paragraph">
    <w:name w:val="paragraph"/>
    <w:basedOn w:val="Normal"/>
    <w:rsid w:val="00264DE4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US" w:eastAsia="en-US"/>
    </w:rPr>
  </w:style>
  <w:style w:type="paragraph" w:customStyle="1" w:styleId="normal0">
    <w:name w:val="normal"/>
    <w:rsid w:val="00470D86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93BA-EAF0-419C-90B2-B4A4C1D3A7DD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2.xml><?xml version="1.0" encoding="utf-8"?>
<ds:datastoreItem xmlns:ds="http://schemas.openxmlformats.org/officeDocument/2006/customXml" ds:itemID="{60759A41-B2A8-4288-8365-DFDFBD392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BBD85-13B8-4532-81C1-38EAF89B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C026E-87EF-4D1E-AD5D-2BD2EBF0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 TERMLY OVERVIEW Autumn Term 2007 (1)</vt:lpstr>
    </vt:vector>
  </TitlesOfParts>
  <Company>ccc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 TERMLY OVERVIEW Autumn Term 2007 (1)</dc:title>
  <dc:creator>Administrator</dc:creator>
  <cp:lastModifiedBy>00NCollett</cp:lastModifiedBy>
  <cp:revision>2</cp:revision>
  <cp:lastPrinted>2021-09-29T11:11:00Z</cp:lastPrinted>
  <dcterms:created xsi:type="dcterms:W3CDTF">2025-01-08T13:41:00Z</dcterms:created>
  <dcterms:modified xsi:type="dcterms:W3CDTF">2025-01-08T13:41:00Z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MediaServiceImageTags">
    <vt:lpwstr/>
  </property>
</Properties>
</file>