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63" w:rsidRDefault="00B57263" w:rsidP="00B57263">
      <w:pPr>
        <w:pStyle w:val="Heading1"/>
      </w:pPr>
      <w:r w:rsidRPr="001D4313">
        <w:t>Privacy Notice (How we use workforce information)</w:t>
      </w:r>
    </w:p>
    <w:p w:rsidR="006F26B5" w:rsidRDefault="006F26B5" w:rsidP="006F26B5">
      <w:pPr>
        <w:rPr>
          <w:sz w:val="36"/>
          <w:szCs w:val="36"/>
        </w:rPr>
      </w:pPr>
      <w:r w:rsidRPr="006F26B5">
        <w:rPr>
          <w:sz w:val="36"/>
          <w:szCs w:val="36"/>
        </w:rPr>
        <w:t>Employees, Agency Workers, Governors and Volunteers</w:t>
      </w:r>
    </w:p>
    <w:p w:rsidR="006F26B5" w:rsidRDefault="006F26B5" w:rsidP="006F26B5">
      <w:pPr>
        <w:rPr>
          <w:szCs w:val="22"/>
        </w:rPr>
      </w:pPr>
      <w:r>
        <w:rPr>
          <w:szCs w:val="22"/>
        </w:rPr>
        <w:t xml:space="preserve">We at </w:t>
      </w:r>
      <w:proofErr w:type="spellStart"/>
      <w:r>
        <w:rPr>
          <w:szCs w:val="22"/>
        </w:rPr>
        <w:t>Tavistock</w:t>
      </w:r>
      <w:proofErr w:type="spellEnd"/>
      <w:r>
        <w:rPr>
          <w:szCs w:val="22"/>
        </w:rPr>
        <w:t xml:space="preserve"> Primary and Nursery School are a data c</w:t>
      </w:r>
      <w:r w:rsidR="00204EAB">
        <w:rPr>
          <w:szCs w:val="22"/>
        </w:rPr>
        <w:t>ontroller for the pur</w:t>
      </w:r>
      <w:r>
        <w:rPr>
          <w:szCs w:val="22"/>
        </w:rPr>
        <w:t>poses of the General Data Protection Regulations (GDPR). This means that we a</w:t>
      </w:r>
      <w:r w:rsidR="00204EAB">
        <w:rPr>
          <w:szCs w:val="22"/>
        </w:rPr>
        <w:t>re responsible for deciding how</w:t>
      </w:r>
      <w:r>
        <w:rPr>
          <w:szCs w:val="22"/>
        </w:rPr>
        <w:t xml:space="preserve"> we hold and use personal information about you. We are required under data prote</w:t>
      </w:r>
      <w:r w:rsidR="00204EAB">
        <w:rPr>
          <w:szCs w:val="22"/>
        </w:rPr>
        <w:t>ction legislation to notify you</w:t>
      </w:r>
      <w:r>
        <w:rPr>
          <w:szCs w:val="22"/>
        </w:rPr>
        <w:t xml:space="preserve"> of the information contained in this privacy notice.</w:t>
      </w:r>
    </w:p>
    <w:p w:rsidR="00B57263" w:rsidRPr="00B57263" w:rsidRDefault="00B57263" w:rsidP="00B57263">
      <w:pPr>
        <w:pStyle w:val="Heading2"/>
      </w:pPr>
      <w:r w:rsidRPr="00B57263">
        <w:t>The categories of school information that we process</w:t>
      </w:r>
    </w:p>
    <w:p w:rsidR="00B57263" w:rsidRPr="00B57263" w:rsidRDefault="00B57263" w:rsidP="00B57263">
      <w:r>
        <w:t>These include:</w:t>
      </w:r>
    </w:p>
    <w:p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w:t>
      </w:r>
      <w:r w:rsidR="00204EAB">
        <w:rPr>
          <w:szCs w:val="22"/>
        </w:rPr>
        <w:t>mber, national insurance number, address</w:t>
      </w:r>
    </w:p>
    <w:p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rsidR="00B57263"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rsidR="00DB1A21" w:rsidRPr="00204EAB" w:rsidRDefault="00DB1A21" w:rsidP="00204EAB">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Relevant health/medical information</w:t>
      </w:r>
    </w:p>
    <w:p w:rsidR="00DB1A21" w:rsidRDefault="00DB1A2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Payroll information</w:t>
      </w:r>
    </w:p>
    <w:p w:rsidR="006F26B5" w:rsidRDefault="006F26B5"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Photograph for ID purposes</w:t>
      </w:r>
    </w:p>
    <w:p w:rsidR="006F26B5" w:rsidRDefault="006F26B5"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Next of kin and emergency contact information</w:t>
      </w:r>
    </w:p>
    <w:p w:rsidR="006F26B5" w:rsidRDefault="006F26B5" w:rsidP="006F26B5">
      <w:pPr>
        <w:widowControl w:val="0"/>
        <w:overflowPunct w:val="0"/>
        <w:autoSpaceDE w:val="0"/>
        <w:autoSpaceDN w:val="0"/>
        <w:adjustRightInd w:val="0"/>
        <w:spacing w:after="0" w:line="240" w:lineRule="auto"/>
        <w:textAlignment w:val="baseline"/>
        <w:rPr>
          <w:szCs w:val="22"/>
        </w:rPr>
      </w:pPr>
    </w:p>
    <w:p w:rsidR="006F26B5" w:rsidRDefault="006F26B5" w:rsidP="006F26B5">
      <w:pPr>
        <w:widowControl w:val="0"/>
        <w:overflowPunct w:val="0"/>
        <w:autoSpaceDE w:val="0"/>
        <w:autoSpaceDN w:val="0"/>
        <w:adjustRightInd w:val="0"/>
        <w:spacing w:after="0" w:line="240" w:lineRule="auto"/>
        <w:textAlignment w:val="baseline"/>
        <w:rPr>
          <w:szCs w:val="22"/>
        </w:rPr>
      </w:pPr>
      <w:r>
        <w:rPr>
          <w:szCs w:val="22"/>
        </w:rPr>
        <w:t>We may also collect, store and use the following ‘special c</w:t>
      </w:r>
      <w:r w:rsidR="00204EAB">
        <w:rPr>
          <w:szCs w:val="22"/>
        </w:rPr>
        <w:t>ategori</w:t>
      </w:r>
      <w:r>
        <w:rPr>
          <w:szCs w:val="22"/>
        </w:rPr>
        <w:t>es’ of more sensitive personal information:</w:t>
      </w:r>
    </w:p>
    <w:p w:rsidR="00204EAB" w:rsidRDefault="00204EAB" w:rsidP="006F26B5">
      <w:pPr>
        <w:widowControl w:val="0"/>
        <w:overflowPunct w:val="0"/>
        <w:autoSpaceDE w:val="0"/>
        <w:autoSpaceDN w:val="0"/>
        <w:adjustRightInd w:val="0"/>
        <w:spacing w:after="0" w:line="240" w:lineRule="auto"/>
        <w:textAlignment w:val="baseline"/>
        <w:rPr>
          <w:szCs w:val="22"/>
        </w:rPr>
      </w:pPr>
    </w:p>
    <w:p w:rsidR="006F26B5" w:rsidRPr="006F26B5" w:rsidRDefault="006F26B5" w:rsidP="006F26B5">
      <w:pPr>
        <w:widowControl w:val="0"/>
        <w:overflowPunct w:val="0"/>
        <w:autoSpaceDE w:val="0"/>
        <w:autoSpaceDN w:val="0"/>
        <w:adjustRightInd w:val="0"/>
        <w:spacing w:after="0" w:line="240" w:lineRule="auto"/>
        <w:textAlignment w:val="baseline"/>
        <w:rPr>
          <w:szCs w:val="22"/>
        </w:rPr>
      </w:pPr>
      <w:r>
        <w:rPr>
          <w:szCs w:val="22"/>
        </w:rPr>
        <w:t>Information about your Health, including any medical condition, health and sickness records</w:t>
      </w:r>
    </w:p>
    <w:p w:rsidR="006F26B5" w:rsidRPr="00FA61FA" w:rsidRDefault="006F26B5" w:rsidP="006F26B5">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rsidR="00B57263" w:rsidRDefault="00B57263" w:rsidP="00B57263">
      <w:pPr>
        <w:pStyle w:val="Heading2"/>
      </w:pPr>
      <w:r w:rsidRPr="001D4313">
        <w:t xml:space="preserve">Why we collect and use </w:t>
      </w:r>
      <w:r>
        <w:t>workforce</w:t>
      </w:r>
      <w:r w:rsidRPr="001D4313">
        <w:t xml:space="preserve"> information</w:t>
      </w:r>
    </w:p>
    <w:p w:rsidR="00C115D5" w:rsidRPr="00C115D5" w:rsidRDefault="00C115D5" w:rsidP="00C115D5">
      <w:r>
        <w:t xml:space="preserve">We will only use your personal information when the law allows us to. </w:t>
      </w:r>
    </w:p>
    <w:p w:rsidR="00B57263" w:rsidRPr="00FA61FA" w:rsidRDefault="00B57263" w:rsidP="00B57263">
      <w:pPr>
        <w:rPr>
          <w:szCs w:val="22"/>
          <w:lang w:val="en-US"/>
        </w:rPr>
      </w:pPr>
      <w:r w:rsidRPr="00FA61FA">
        <w:rPr>
          <w:szCs w:val="22"/>
        </w:rPr>
        <w:t>We use workforce data to:</w:t>
      </w:r>
    </w:p>
    <w:p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rsidR="006F26B5" w:rsidRPr="00204EAB" w:rsidRDefault="00B57263" w:rsidP="00204EAB">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rsidR="00B57263" w:rsidRDefault="00B57263" w:rsidP="00B57263">
      <w:pPr>
        <w:widowControl w:val="0"/>
        <w:overflowPunct w:val="0"/>
        <w:autoSpaceDE w:val="0"/>
        <w:autoSpaceDN w:val="0"/>
        <w:adjustRightInd w:val="0"/>
        <w:spacing w:after="0" w:line="240" w:lineRule="auto"/>
        <w:textAlignment w:val="baseline"/>
        <w:rPr>
          <w:szCs w:val="22"/>
          <w:lang w:val="en-US"/>
        </w:rPr>
      </w:pPr>
    </w:p>
    <w:p w:rsidR="00B57263" w:rsidRDefault="00B57263" w:rsidP="00B57263">
      <w:pPr>
        <w:rPr>
          <w:rFonts w:cs="Arial"/>
        </w:rPr>
      </w:pPr>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rsidR="002F7A74" w:rsidRDefault="002F7A74" w:rsidP="002F7A74">
      <w:pPr>
        <w:pStyle w:val="ListParagraph"/>
        <w:widowControl w:val="0"/>
        <w:numPr>
          <w:ilvl w:val="0"/>
          <w:numId w:val="26"/>
        </w:numPr>
        <w:overflowPunct w:val="0"/>
        <w:autoSpaceDE w:val="0"/>
        <w:autoSpaceDN w:val="0"/>
        <w:adjustRightInd w:val="0"/>
        <w:spacing w:after="0" w:line="240" w:lineRule="auto"/>
        <w:contextualSpacing w:val="0"/>
        <w:jc w:val="both"/>
      </w:pPr>
      <w:r>
        <w:t>Used lawfully, fairly and in a transparent way;</w:t>
      </w:r>
    </w:p>
    <w:p w:rsidR="002F7A74" w:rsidRDefault="002F7A74" w:rsidP="002F7A74">
      <w:pPr>
        <w:pStyle w:val="ListParagraph"/>
        <w:widowControl w:val="0"/>
        <w:numPr>
          <w:ilvl w:val="0"/>
          <w:numId w:val="26"/>
        </w:numPr>
        <w:overflowPunct w:val="0"/>
        <w:autoSpaceDE w:val="0"/>
        <w:autoSpaceDN w:val="0"/>
        <w:adjustRightInd w:val="0"/>
        <w:spacing w:after="0" w:line="240" w:lineRule="auto"/>
        <w:contextualSpacing w:val="0"/>
        <w:jc w:val="both"/>
      </w:pPr>
      <w:r>
        <w:t>Collected only for valid purposes that we have clearly explained to you and not used in any way that is incompatible with those purposes;</w:t>
      </w:r>
    </w:p>
    <w:p w:rsidR="002F7A74" w:rsidRDefault="002F7A74" w:rsidP="002F7A74">
      <w:pPr>
        <w:pStyle w:val="ListParagraph"/>
        <w:widowControl w:val="0"/>
        <w:numPr>
          <w:ilvl w:val="0"/>
          <w:numId w:val="26"/>
        </w:numPr>
        <w:overflowPunct w:val="0"/>
        <w:autoSpaceDE w:val="0"/>
        <w:autoSpaceDN w:val="0"/>
        <w:adjustRightInd w:val="0"/>
        <w:spacing w:after="0" w:line="240" w:lineRule="auto"/>
        <w:contextualSpacing w:val="0"/>
        <w:jc w:val="both"/>
      </w:pPr>
      <w:r>
        <w:t>Relevant to the purposes we have told you about and limited only to those purposes;</w:t>
      </w:r>
    </w:p>
    <w:p w:rsidR="002F7A74" w:rsidRDefault="002F7A74" w:rsidP="002F7A74">
      <w:pPr>
        <w:pStyle w:val="ListParagraph"/>
        <w:widowControl w:val="0"/>
        <w:numPr>
          <w:ilvl w:val="0"/>
          <w:numId w:val="26"/>
        </w:numPr>
        <w:overflowPunct w:val="0"/>
        <w:autoSpaceDE w:val="0"/>
        <w:autoSpaceDN w:val="0"/>
        <w:adjustRightInd w:val="0"/>
        <w:spacing w:after="0" w:line="240" w:lineRule="auto"/>
        <w:contextualSpacing w:val="0"/>
        <w:jc w:val="both"/>
      </w:pPr>
      <w:r>
        <w:t>Accurate and kept up to date;</w:t>
      </w:r>
    </w:p>
    <w:p w:rsidR="002F7A74" w:rsidRDefault="002F7A74" w:rsidP="002F7A74">
      <w:pPr>
        <w:pStyle w:val="ListParagraph"/>
        <w:widowControl w:val="0"/>
        <w:numPr>
          <w:ilvl w:val="0"/>
          <w:numId w:val="26"/>
        </w:numPr>
        <w:overflowPunct w:val="0"/>
        <w:autoSpaceDE w:val="0"/>
        <w:autoSpaceDN w:val="0"/>
        <w:adjustRightInd w:val="0"/>
        <w:spacing w:after="0" w:line="240" w:lineRule="auto"/>
        <w:contextualSpacing w:val="0"/>
        <w:jc w:val="both"/>
      </w:pPr>
      <w:r>
        <w:t>Kept only as long as necessary for the purposes we have told you about;</w:t>
      </w:r>
    </w:p>
    <w:p w:rsidR="002F7A74" w:rsidRDefault="002F7A74" w:rsidP="002F7A74">
      <w:pPr>
        <w:pStyle w:val="ListParagraph"/>
        <w:widowControl w:val="0"/>
        <w:numPr>
          <w:ilvl w:val="0"/>
          <w:numId w:val="26"/>
        </w:numPr>
        <w:overflowPunct w:val="0"/>
        <w:autoSpaceDE w:val="0"/>
        <w:autoSpaceDN w:val="0"/>
        <w:adjustRightInd w:val="0"/>
        <w:spacing w:after="0" w:line="240" w:lineRule="auto"/>
        <w:contextualSpacing w:val="0"/>
        <w:jc w:val="both"/>
      </w:pPr>
      <w:r>
        <w:t>Kept securely;</w:t>
      </w:r>
    </w:p>
    <w:p w:rsidR="002F7A74" w:rsidRDefault="002F7A74" w:rsidP="00B57263">
      <w:pPr>
        <w:rPr>
          <w:rFonts w:cs="Arial"/>
        </w:rPr>
      </w:pPr>
    </w:p>
    <w:p w:rsidR="00B57263" w:rsidRDefault="00B57263" w:rsidP="00B57263">
      <w:pPr>
        <w:rPr>
          <w:rFonts w:cs="Arial"/>
        </w:rPr>
      </w:pPr>
    </w:p>
    <w:p w:rsidR="004B49F8" w:rsidRPr="004B49F8" w:rsidRDefault="00B57263" w:rsidP="00B57263">
      <w:pPr>
        <w:pStyle w:val="ListParagraph"/>
        <w:numPr>
          <w:ilvl w:val="0"/>
          <w:numId w:val="23"/>
        </w:numPr>
        <w:rPr>
          <w:rFonts w:eastAsiaTheme="minorHAnsi" w:cs="Arial"/>
          <w:szCs w:val="22"/>
        </w:rPr>
      </w:pPr>
      <w:r w:rsidRPr="003C5E13">
        <w:rPr>
          <w:rFonts w:cs="Arial"/>
        </w:rPr>
        <w:lastRenderedPageBreak/>
        <w:t>for the purposes of</w:t>
      </w:r>
      <w:r w:rsidR="004B49F8">
        <w:rPr>
          <w:rFonts w:cs="Arial"/>
        </w:rPr>
        <w:t>:</w:t>
      </w:r>
    </w:p>
    <w:p w:rsidR="00B57263" w:rsidRPr="004B49F8" w:rsidRDefault="00B57263" w:rsidP="00B57263">
      <w:pPr>
        <w:pStyle w:val="ListParagraph"/>
        <w:numPr>
          <w:ilvl w:val="0"/>
          <w:numId w:val="23"/>
        </w:numPr>
        <w:rPr>
          <w:rFonts w:eastAsiaTheme="minorHAnsi" w:cs="Arial"/>
          <w:szCs w:val="22"/>
        </w:rPr>
      </w:pPr>
      <w:r w:rsidRPr="003C5E13">
        <w:rPr>
          <w:rFonts w:cs="Arial"/>
        </w:rPr>
        <w:t xml:space="preserve"> </w:t>
      </w:r>
      <w:r w:rsidR="004B49F8">
        <w:rPr>
          <w:b/>
          <w:color w:val="8A2529"/>
        </w:rPr>
        <w:t>Contract of Employment</w:t>
      </w:r>
      <w:r w:rsidRPr="003C5E13">
        <w:rPr>
          <w:rFonts w:cs="Arial"/>
        </w:rPr>
        <w:t xml:space="preserve"> in accordance with the legal basis of </w:t>
      </w:r>
      <w:r w:rsidR="004B49F8">
        <w:rPr>
          <w:b/>
          <w:color w:val="8A2529"/>
        </w:rPr>
        <w:t xml:space="preserve">Contract Article 6 </w:t>
      </w:r>
    </w:p>
    <w:p w:rsidR="004B49F8" w:rsidRPr="004B49F8" w:rsidRDefault="004B49F8" w:rsidP="00B57263">
      <w:pPr>
        <w:pStyle w:val="ListParagraph"/>
        <w:numPr>
          <w:ilvl w:val="0"/>
          <w:numId w:val="23"/>
        </w:numPr>
        <w:rPr>
          <w:rFonts w:eastAsiaTheme="minorHAnsi" w:cs="Arial"/>
          <w:szCs w:val="22"/>
        </w:rPr>
      </w:pPr>
      <w:r>
        <w:rPr>
          <w:b/>
          <w:color w:val="8A2529"/>
        </w:rPr>
        <w:t>Staff Development Reviews in accordance with the legal basis of Contract Article 6</w:t>
      </w:r>
    </w:p>
    <w:p w:rsidR="004B49F8" w:rsidRPr="00BF424C" w:rsidRDefault="004B49F8" w:rsidP="00B57263">
      <w:pPr>
        <w:pStyle w:val="ListParagraph"/>
        <w:numPr>
          <w:ilvl w:val="0"/>
          <w:numId w:val="23"/>
        </w:numPr>
        <w:rPr>
          <w:rFonts w:eastAsiaTheme="minorHAnsi" w:cs="Arial"/>
          <w:szCs w:val="22"/>
        </w:rPr>
      </w:pPr>
      <w:r>
        <w:rPr>
          <w:rFonts w:eastAsiaTheme="minorHAnsi" w:cs="Arial"/>
          <w:szCs w:val="22"/>
        </w:rPr>
        <w:t>Identity details and references in accordance with the legal basis of Legal Obligation to permit the school to comply with the law Article 6</w:t>
      </w:r>
      <w:r w:rsidR="002F7A74">
        <w:rPr>
          <w:rFonts w:eastAsiaTheme="minorHAnsi" w:cs="Arial"/>
          <w:szCs w:val="22"/>
        </w:rPr>
        <w:t xml:space="preserve"> and Article 9 Employment for special category data.</w:t>
      </w:r>
    </w:p>
    <w:p w:rsidR="00B57263" w:rsidRPr="001D4313" w:rsidRDefault="00B57263" w:rsidP="00B57263">
      <w:pPr>
        <w:pStyle w:val="Heading2"/>
      </w:pPr>
      <w:r w:rsidRPr="001D4313">
        <w:t xml:space="preserve">Collecting </w:t>
      </w:r>
      <w:r>
        <w:t>workforce</w:t>
      </w:r>
      <w:r w:rsidRPr="001D4313">
        <w:t xml:space="preserve"> information</w:t>
      </w:r>
    </w:p>
    <w:p w:rsidR="00C22DBE" w:rsidRDefault="00B57263" w:rsidP="00B57263">
      <w:r w:rsidRPr="001D4313">
        <w:t>We collect personal information via</w:t>
      </w:r>
      <w:r w:rsidR="00C22DBE">
        <w:t>:</w:t>
      </w:r>
    </w:p>
    <w:p w:rsidR="00C22DBE" w:rsidRDefault="00C22DBE" w:rsidP="00B57263">
      <w:r>
        <w:t xml:space="preserve"> Applications forms for employment </w:t>
      </w:r>
    </w:p>
    <w:p w:rsidR="00B57263" w:rsidRDefault="00C22DBE" w:rsidP="00B57263">
      <w:r>
        <w:t>Starter Information for payroll,</w:t>
      </w:r>
    </w:p>
    <w:p w:rsidR="00C22DBE" w:rsidRDefault="00C22DBE" w:rsidP="00B57263">
      <w:r>
        <w:t>Next of Kin or Emergency Contact</w:t>
      </w:r>
    </w:p>
    <w:p w:rsidR="00B57263" w:rsidRPr="00B57263" w:rsidRDefault="00B57263" w:rsidP="00B57263">
      <w:pPr>
        <w:suppressAutoHyphens/>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rsidR="00B57263" w:rsidRPr="001D4313" w:rsidRDefault="00B57263" w:rsidP="00B57263">
      <w:pPr>
        <w:pStyle w:val="Heading2"/>
      </w:pPr>
      <w:r>
        <w:t>Storing workforce</w:t>
      </w:r>
      <w:r w:rsidRPr="001D4313">
        <w:t xml:space="preserve"> information</w:t>
      </w:r>
    </w:p>
    <w:p w:rsidR="00B57263" w:rsidRPr="00C22DBE" w:rsidRDefault="00B57263" w:rsidP="00B57263">
      <w:pPr>
        <w:rPr>
          <w:rFonts w:cs="Arial"/>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00C22DBE" w:rsidRPr="00C22DBE">
        <w:rPr>
          <w:rFonts w:cs="Arial"/>
        </w:rPr>
        <w:t xml:space="preserve">One Drive, Staff, </w:t>
      </w:r>
      <w:proofErr w:type="gramStart"/>
      <w:r w:rsidR="00C22DBE" w:rsidRPr="00C22DBE">
        <w:rPr>
          <w:rFonts w:cs="Arial"/>
        </w:rPr>
        <w:t>Policies</w:t>
      </w:r>
      <w:proofErr w:type="gramEnd"/>
      <w:r w:rsidR="00C22DBE" w:rsidRPr="00C22DBE">
        <w:rPr>
          <w:rFonts w:cs="Arial"/>
        </w:rPr>
        <w:t>.</w:t>
      </w:r>
    </w:p>
    <w:p w:rsidR="00B57263" w:rsidRPr="001D4313" w:rsidRDefault="00B57263" w:rsidP="00B57263">
      <w:pPr>
        <w:pStyle w:val="Heading2"/>
      </w:pPr>
      <w:r w:rsidRPr="001D4313">
        <w:t>Who we share workforce information with</w:t>
      </w:r>
    </w:p>
    <w:p w:rsidR="00B57263" w:rsidRPr="00FA61FA" w:rsidRDefault="00B57263" w:rsidP="00B57263">
      <w:pPr>
        <w:rPr>
          <w:szCs w:val="22"/>
        </w:rPr>
      </w:pPr>
      <w:r w:rsidRPr="00FA61FA">
        <w:rPr>
          <w:szCs w:val="22"/>
        </w:rPr>
        <w:t>We routinely share this information with:</w:t>
      </w:r>
    </w:p>
    <w:p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the Department for Education (DfE)</w:t>
      </w:r>
    </w:p>
    <w:p w:rsidR="00B57263" w:rsidRPr="0084380C" w:rsidRDefault="00B57263" w:rsidP="00B57263">
      <w:pPr>
        <w:rPr>
          <w:szCs w:val="22"/>
        </w:rPr>
      </w:pPr>
    </w:p>
    <w:p w:rsidR="00B57263" w:rsidRPr="001D4313" w:rsidRDefault="00B57263" w:rsidP="00B57263">
      <w:pPr>
        <w:pStyle w:val="Heading2"/>
      </w:pPr>
      <w:r w:rsidRPr="001D4313">
        <w:t>Why we share school workforce information</w:t>
      </w:r>
    </w:p>
    <w:p w:rsidR="00B57263" w:rsidRDefault="00B57263" w:rsidP="00B57263">
      <w:r w:rsidRPr="00F901CD">
        <w:t>We do not sha</w:t>
      </w:r>
      <w:r>
        <w:t xml:space="preserve">re information about our workforce members </w:t>
      </w:r>
      <w:r w:rsidRPr="00F901CD">
        <w:t>with anyone without consent unless the law and our policies allow us to do so.</w:t>
      </w:r>
    </w:p>
    <w:p w:rsidR="00B57263" w:rsidRDefault="00B57263" w:rsidP="00B57263">
      <w:pPr>
        <w:rPr>
          <w:b/>
          <w:color w:val="8A2529"/>
        </w:rPr>
      </w:pPr>
      <w:r w:rsidRPr="00B57263">
        <w:rPr>
          <w:rStyle w:val="Heading2Char"/>
        </w:rPr>
        <w:t>Local authority</w:t>
      </w:r>
      <w:r w:rsidRPr="00D17482">
        <w:rPr>
          <w:b/>
          <w:color w:val="1F497D" w:themeColor="text2"/>
        </w:rPr>
        <w:t xml:space="preserve"> </w:t>
      </w:r>
    </w:p>
    <w:p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rsidR="00B57263" w:rsidRDefault="00B57263" w:rsidP="00B57263">
      <w:pPr>
        <w:pStyle w:val="Heading2"/>
      </w:pPr>
      <w:r>
        <w:t>Department for Education</w:t>
      </w:r>
      <w:r w:rsidR="00D67988">
        <w:t xml:space="preserve"> (DfE)</w:t>
      </w:r>
    </w:p>
    <w:p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rsidR="00B57263" w:rsidRDefault="00B57263" w:rsidP="00B57263">
      <w:r w:rsidRPr="00FA61FA">
        <w:t>We are required to share information about our school employees with the Department for Education (DfE) under section 5 of the Education (Supply of Information about the School Workforce) (England) Regulations 2007 and amendments.</w:t>
      </w:r>
    </w:p>
    <w:p w:rsidR="00C22DBE" w:rsidRPr="00FA61FA" w:rsidRDefault="00C22DBE" w:rsidP="00B57263">
      <w:pPr>
        <w:rPr>
          <w:rFonts w:cs="Arial"/>
        </w:rPr>
      </w:pPr>
      <w:r>
        <w:t>School Workforce Census</w:t>
      </w:r>
    </w:p>
    <w:p w:rsidR="00B57263" w:rsidRPr="00B57263" w:rsidRDefault="00B57263" w:rsidP="00B57263">
      <w:pPr>
        <w:rPr>
          <w:rFonts w:cs="Arial"/>
        </w:rPr>
      </w:pPr>
      <w:r w:rsidRPr="00F727B8">
        <w:rPr>
          <w:rFonts w:cs="Arial"/>
        </w:rPr>
        <w:t>For more information, please see ‘How Government uses your data’ section.</w:t>
      </w:r>
    </w:p>
    <w:p w:rsidR="00B57263" w:rsidRPr="00A738CB" w:rsidRDefault="00B57263" w:rsidP="00B57263">
      <w:pPr>
        <w:pStyle w:val="Heading2"/>
      </w:pPr>
      <w:r w:rsidRPr="00A738CB">
        <w:t>Requesting access to your personal data</w:t>
      </w:r>
    </w:p>
    <w:p w:rsidR="00B57263" w:rsidRPr="00C22DBE" w:rsidRDefault="00B57263" w:rsidP="00B57263">
      <w:r w:rsidRPr="00FA61FA">
        <w:t xml:space="preserve">Under data protection legislation, you have the right to request access to information about you that we hold. To make a request for your personal information, contact </w:t>
      </w:r>
      <w:r w:rsidR="00C22DBE" w:rsidRPr="00C22DBE">
        <w:t xml:space="preserve">School Business Manager who is also the DPO at </w:t>
      </w:r>
      <w:proofErr w:type="spellStart"/>
      <w:r w:rsidR="00C22DBE" w:rsidRPr="00C22DBE">
        <w:t>Tavistock</w:t>
      </w:r>
      <w:proofErr w:type="spellEnd"/>
      <w:r w:rsidR="00C22DBE" w:rsidRPr="00C22DBE">
        <w:t xml:space="preserve"> Primary &amp; Nursery School.</w:t>
      </w:r>
    </w:p>
    <w:p w:rsidR="00B57263" w:rsidRPr="00FA61FA" w:rsidRDefault="00B57263" w:rsidP="00B57263">
      <w:pPr>
        <w:rPr>
          <w:rFonts w:cs="Arial"/>
        </w:rPr>
      </w:pPr>
      <w:r w:rsidRPr="00FA61FA">
        <w:rPr>
          <w:rFonts w:cs="Arial"/>
        </w:rPr>
        <w:t>You also have the right to:</w:t>
      </w:r>
    </w:p>
    <w:p w:rsidR="00B57263" w:rsidRPr="001168CC" w:rsidRDefault="00B57263" w:rsidP="00B57263">
      <w:pPr>
        <w:pStyle w:val="ListParagraph"/>
        <w:numPr>
          <w:ilvl w:val="0"/>
          <w:numId w:val="19"/>
        </w:numPr>
        <w:spacing w:after="160" w:line="259" w:lineRule="auto"/>
      </w:pPr>
      <w:r w:rsidRPr="001168CC">
        <w:t xml:space="preserve">to ask us for access to information about you that we hold </w:t>
      </w:r>
    </w:p>
    <w:p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2" w:history="1">
        <w:r w:rsidRPr="00FA61FA">
          <w:rPr>
            <w:color w:val="0000FF"/>
            <w:u w:val="single"/>
          </w:rPr>
          <w:t>https://ico.org.uk/concerns/</w:t>
        </w:r>
      </w:hyperlink>
    </w:p>
    <w:p w:rsidR="00F3257B" w:rsidRPr="00B57263" w:rsidRDefault="00F3257B" w:rsidP="00B57263">
      <w:r>
        <w:t>For further information on how to request access to personal information held centrally by</w:t>
      </w:r>
      <w:r w:rsidR="00D67988" w:rsidRPr="00D67988">
        <w:t xml:space="preserve">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t xml:space="preserve">, </w:t>
      </w:r>
      <w:r w:rsidRPr="009A6875">
        <w:t>please see</w:t>
      </w:r>
      <w:r>
        <w:t xml:space="preserve"> the</w:t>
      </w:r>
      <w:r w:rsidRPr="009A6875">
        <w:t xml:space="preserve"> ‘How Government uses your data’ section</w:t>
      </w:r>
      <w:r>
        <w:t xml:space="preserve"> of this notice.</w:t>
      </w:r>
    </w:p>
    <w:p w:rsidR="00B57263" w:rsidRPr="005E6D51" w:rsidRDefault="00B57263" w:rsidP="005E6D51">
      <w:pPr>
        <w:pStyle w:val="Heading2"/>
        <w:rPr>
          <w:rFonts w:cs="Arial"/>
          <w:color w:val="215868" w:themeColor="accent5" w:themeShade="80"/>
          <w:szCs w:val="24"/>
        </w:rPr>
      </w:pPr>
      <w:r w:rsidRPr="00390A43">
        <w:t>Withdrawal of consent and the right to lodge a complaint</w:t>
      </w:r>
    </w:p>
    <w:p w:rsidR="00B57263" w:rsidRPr="00B57263" w:rsidRDefault="00B57263" w:rsidP="00B57263">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5E6D51" w:rsidRPr="005E6D51">
        <w:t>School Business Manager</w:t>
      </w:r>
      <w:r w:rsidR="005E6D51">
        <w:t xml:space="preserve"> at </w:t>
      </w:r>
      <w:proofErr w:type="spellStart"/>
      <w:r w:rsidR="005E6D51">
        <w:t>Tavistock</w:t>
      </w:r>
      <w:proofErr w:type="spellEnd"/>
      <w:r w:rsidR="005E6D51">
        <w:t xml:space="preserve"> Primary &amp; Nursery School.</w:t>
      </w:r>
    </w:p>
    <w:p w:rsidR="00B57263" w:rsidRPr="00390A43" w:rsidRDefault="00B57263" w:rsidP="00B57263">
      <w:pPr>
        <w:pStyle w:val="Heading2"/>
      </w:pPr>
      <w:r w:rsidRPr="00390A43">
        <w:t>Last updated</w:t>
      </w:r>
    </w:p>
    <w:p w:rsidR="00B57263" w:rsidRPr="00B57263" w:rsidRDefault="00B57263" w:rsidP="00B57263">
      <w:pPr>
        <w:rPr>
          <w:rFonts w:cs="Arial"/>
          <w:color w:val="FF0000"/>
        </w:rPr>
      </w:pPr>
      <w:r>
        <w:rPr>
          <w:rFonts w:cs="Arial"/>
        </w:rPr>
        <w:t>We may need to update this privacy notice periodically so we recommend that you revisit this information from time to time. T</w:t>
      </w:r>
      <w:r w:rsidR="00915908">
        <w:rPr>
          <w:rFonts w:cs="Arial"/>
        </w:rPr>
        <w:t>his version was last updated September 2024</w:t>
      </w:r>
      <w:r w:rsidR="005E6D51" w:rsidRPr="005E6D51">
        <w:t>.</w:t>
      </w:r>
    </w:p>
    <w:p w:rsidR="00B57263" w:rsidRPr="001D4313" w:rsidRDefault="00B57263" w:rsidP="00B57263">
      <w:pPr>
        <w:pStyle w:val="Heading2"/>
      </w:pPr>
      <w:r w:rsidRPr="001D4313">
        <w:t>Contact</w:t>
      </w:r>
    </w:p>
    <w:p w:rsidR="00B57263" w:rsidRPr="001D4313" w:rsidRDefault="00B57263" w:rsidP="00B57263">
      <w:pPr>
        <w:rPr>
          <w:szCs w:val="22"/>
        </w:rPr>
      </w:pPr>
      <w:r w:rsidRPr="00FA61FA">
        <w:t>If you would like to discuss anything in this privacy notice, please</w:t>
      </w:r>
      <w:r w:rsidRPr="00FA61FA">
        <w:rPr>
          <w:color w:val="FF0000"/>
        </w:rPr>
        <w:t xml:space="preserve"> </w:t>
      </w:r>
      <w:r w:rsidRPr="00FA61FA">
        <w:t>contact:</w:t>
      </w:r>
      <w:r>
        <w:t xml:space="preserve"> </w:t>
      </w:r>
      <w:r w:rsidR="00C22DBE" w:rsidRPr="00C22DBE">
        <w:t xml:space="preserve">School Business Manager at </w:t>
      </w:r>
      <w:proofErr w:type="spellStart"/>
      <w:r w:rsidR="00C22DBE" w:rsidRPr="00C22DBE">
        <w:t>Tavistock</w:t>
      </w:r>
      <w:proofErr w:type="spellEnd"/>
      <w:r w:rsidR="00C22DBE" w:rsidRPr="00C22DBE">
        <w:t xml:space="preserve"> Primary &amp; Nursery School, who is also the DPO.</w:t>
      </w:r>
      <w:r>
        <w:br w:type="page"/>
      </w:r>
    </w:p>
    <w:p w:rsidR="00B57263" w:rsidRPr="00B57263" w:rsidRDefault="00B57263" w:rsidP="00B57263">
      <w:pPr>
        <w:pStyle w:val="Heading1"/>
      </w:pPr>
      <w:r w:rsidRPr="00B57263">
        <w:t>How Government uses your data</w:t>
      </w:r>
    </w:p>
    <w:p w:rsidR="00B57263" w:rsidRPr="00F901CD" w:rsidRDefault="00B57263" w:rsidP="00B57263">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rsidR="00B57263" w:rsidRPr="006D687F" w:rsidRDefault="00B57263" w:rsidP="00B57263">
      <w:pPr>
        <w:pStyle w:val="ListParagraph"/>
        <w:numPr>
          <w:ilvl w:val="0"/>
          <w:numId w:val="21"/>
        </w:numPr>
        <w:spacing w:after="160" w:line="259" w:lineRule="auto"/>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rsidR="00B57263" w:rsidRPr="00A738CB" w:rsidRDefault="00B57263" w:rsidP="00B57263">
      <w:pPr>
        <w:pStyle w:val="Heading2"/>
      </w:pPr>
      <w:r w:rsidRPr="00A738CB">
        <w:t>Data collection requirements</w:t>
      </w:r>
    </w:p>
    <w:p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3" w:history="1">
        <w:r w:rsidRPr="00F32EFD">
          <w:rPr>
            <w:rStyle w:val="Hyperlink"/>
            <w:sz w:val="22"/>
            <w:szCs w:val="22"/>
          </w:rPr>
          <w:t>https://www.gov.uk/education/data-collection-and-censuses-for-schools</w:t>
        </w:r>
      </w:hyperlink>
      <w:r w:rsidRPr="00F32EFD">
        <w:rPr>
          <w:sz w:val="22"/>
          <w:szCs w:val="22"/>
        </w:rPr>
        <w:t>.</w:t>
      </w:r>
    </w:p>
    <w:p w:rsidR="00B57263" w:rsidRPr="000738E2" w:rsidRDefault="00B57263" w:rsidP="00B57263">
      <w:pPr>
        <w:pStyle w:val="Heading2"/>
      </w:pPr>
      <w:r w:rsidRPr="000738E2">
        <w:t>Sharing</w:t>
      </w:r>
      <w:r>
        <w:t xml:space="preserve"> by the Department</w:t>
      </w:r>
      <w:r w:rsidR="005C3F6F">
        <w:t xml:space="preserve"> for Education (DfE)</w:t>
      </w:r>
    </w:p>
    <w:p w:rsidR="00B57263" w:rsidRPr="00FA61FA" w:rsidRDefault="00B57263" w:rsidP="00B57263">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rsidR="00B57263" w:rsidRPr="00FA61FA" w:rsidRDefault="00B57263" w:rsidP="00B57263"/>
    <w:p w:rsidR="00B57263" w:rsidRPr="00FA61FA" w:rsidRDefault="00B57263" w:rsidP="00B57263">
      <w:r>
        <w:t>The D</w:t>
      </w:r>
      <w:r w:rsidRPr="00FA61FA">
        <w:t xml:space="preserve">epartment </w:t>
      </w:r>
      <w:r w:rsidR="005C3F6F">
        <w:t xml:space="preserve">for Education (DfE)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p>
    <w:p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rsidR="00B57263" w:rsidRPr="00FA61FA" w:rsidRDefault="00B57263" w:rsidP="00B57263">
      <w:pPr>
        <w:rPr>
          <w:highlight w:val="yellow"/>
        </w:rPr>
      </w:pPr>
    </w:p>
    <w:p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005C3F6F">
        <w:rPr>
          <w:sz w:val="22"/>
          <w:szCs w:val="24"/>
        </w:rPr>
        <w:t xml:space="preserve"> for Education (DfE)</w:t>
      </w:r>
      <w:r w:rsidRPr="00933F27">
        <w:rPr>
          <w:sz w:val="22"/>
          <w:szCs w:val="24"/>
        </w:rPr>
        <w:t>:</w:t>
      </w:r>
    </w:p>
    <w:p w:rsidR="00F3257B" w:rsidRPr="00933F27" w:rsidRDefault="00F3257B" w:rsidP="00F3257B">
      <w:pPr>
        <w:numPr>
          <w:ilvl w:val="0"/>
          <w:numId w:val="25"/>
        </w:numPr>
        <w:spacing w:before="100" w:beforeAutospacing="1" w:after="100" w:afterAutospacing="1" w:line="240" w:lineRule="auto"/>
        <w:rPr>
          <w:rFonts w:cs="Arial"/>
        </w:rPr>
      </w:pPr>
      <w:r w:rsidRPr="00933F27">
        <w:rPr>
          <w:rFonts w:cs="Arial"/>
        </w:rPr>
        <w:t>if they are processing your personal data</w:t>
      </w:r>
    </w:p>
    <w:p w:rsidR="00F3257B" w:rsidRPr="00933F27" w:rsidRDefault="00F3257B" w:rsidP="00F3257B">
      <w:pPr>
        <w:numPr>
          <w:ilvl w:val="0"/>
          <w:numId w:val="25"/>
        </w:numPr>
        <w:spacing w:before="100" w:beforeAutospacing="1" w:after="100" w:afterAutospacing="1" w:line="240" w:lineRule="auto"/>
        <w:rPr>
          <w:rFonts w:cs="Arial"/>
        </w:rPr>
      </w:pPr>
      <w:r w:rsidRPr="00933F27">
        <w:rPr>
          <w:rFonts w:cs="Arial"/>
        </w:rPr>
        <w:t>for a description of the data they hold about you</w:t>
      </w:r>
    </w:p>
    <w:p w:rsidR="00F3257B" w:rsidRPr="00933F27" w:rsidRDefault="00F3257B" w:rsidP="00F3257B">
      <w:pPr>
        <w:numPr>
          <w:ilvl w:val="0"/>
          <w:numId w:val="25"/>
        </w:numPr>
        <w:spacing w:before="100" w:beforeAutospacing="1" w:after="100" w:afterAutospacing="1" w:line="240" w:lineRule="auto"/>
        <w:rPr>
          <w:rFonts w:cs="Arial"/>
        </w:rPr>
      </w:pPr>
      <w:r w:rsidRPr="00933F27">
        <w:rPr>
          <w:rFonts w:cs="Arial"/>
        </w:rPr>
        <w:t xml:space="preserve">the reasons they’re holding it and any recipient it may be disclosed to </w:t>
      </w:r>
    </w:p>
    <w:p w:rsidR="00F3257B" w:rsidRPr="00933F27" w:rsidRDefault="00F3257B" w:rsidP="00F3257B">
      <w:pPr>
        <w:numPr>
          <w:ilvl w:val="0"/>
          <w:numId w:val="25"/>
        </w:numPr>
        <w:spacing w:before="100" w:beforeAutospacing="1" w:after="100" w:afterAutospacing="1" w:line="240" w:lineRule="auto"/>
        <w:rPr>
          <w:rFonts w:cs="Arial"/>
        </w:rPr>
      </w:pPr>
      <w:r w:rsidRPr="00933F27">
        <w:rPr>
          <w:rFonts w:cs="Arial"/>
        </w:rPr>
        <w:t>for a copy of your personal data and any details of its source</w:t>
      </w:r>
    </w:p>
    <w:p w:rsidR="00F3257B" w:rsidRPr="00892B77" w:rsidRDefault="00F3257B" w:rsidP="00F3257B">
      <w:pPr>
        <w:pStyle w:val="DeptBullets"/>
        <w:numPr>
          <w:ilvl w:val="0"/>
          <w:numId w:val="0"/>
        </w:numPr>
        <w:tabs>
          <w:tab w:val="left" w:pos="720"/>
        </w:tabs>
        <w:rPr>
          <w:sz w:val="22"/>
          <w:szCs w:val="22"/>
        </w:rPr>
      </w:pPr>
      <w:r w:rsidRPr="00933F27">
        <w:rPr>
          <w:sz w:val="22"/>
          <w:szCs w:val="22"/>
        </w:rPr>
        <w:t xml:space="preserve">If you want to see </w:t>
      </w:r>
      <w:r>
        <w:rPr>
          <w:sz w:val="22"/>
          <w:szCs w:val="22"/>
        </w:rPr>
        <w:t xml:space="preserve">the </w:t>
      </w:r>
      <w:r w:rsidRPr="00933F27">
        <w:rPr>
          <w:sz w:val="22"/>
          <w:szCs w:val="22"/>
        </w:rPr>
        <w:t>personal data</w:t>
      </w:r>
      <w:r>
        <w:rPr>
          <w:sz w:val="22"/>
          <w:szCs w:val="22"/>
        </w:rPr>
        <w:t xml:space="preserve"> held about you by the Department</w:t>
      </w:r>
      <w:r w:rsidR="005C3F6F">
        <w:rPr>
          <w:sz w:val="22"/>
          <w:szCs w:val="22"/>
        </w:rPr>
        <w:t xml:space="preserve"> for Education (DfE)</w:t>
      </w:r>
      <w:r w:rsidRPr="00933F27">
        <w:rPr>
          <w:sz w:val="22"/>
          <w:szCs w:val="22"/>
        </w:rPr>
        <w:t>, you should make a ‘subject access request’.</w:t>
      </w:r>
      <w:r>
        <w:rPr>
          <w:sz w:val="22"/>
          <w:szCs w:val="22"/>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rsidR="00F3257B" w:rsidRPr="00892B77" w:rsidRDefault="00D614C2" w:rsidP="00F3257B">
      <w:pPr>
        <w:rPr>
          <w:color w:val="0000FF"/>
          <w:szCs w:val="22"/>
          <w:u w:val="single"/>
        </w:rPr>
      </w:pPr>
      <w:hyperlink r:id="rId14" w:history="1">
        <w:r w:rsidR="00F3257B" w:rsidRPr="00892B77">
          <w:rPr>
            <w:rStyle w:val="Hyperlink"/>
            <w:sz w:val="22"/>
            <w:szCs w:val="22"/>
          </w:rPr>
          <w:t>https://www.gov.uk/government/organisations/department-for-education/about/personal-information-charter</w:t>
        </w:r>
      </w:hyperlink>
    </w:p>
    <w:p w:rsidR="00B57263" w:rsidRPr="00FA61FA" w:rsidRDefault="00B57263" w:rsidP="00B57263">
      <w:pPr>
        <w:pStyle w:val="ListParagraph"/>
        <w:numPr>
          <w:ilvl w:val="0"/>
          <w:numId w:val="0"/>
        </w:numPr>
        <w:rPr>
          <w:rStyle w:val="Hyperlink"/>
        </w:rPr>
      </w:pPr>
      <w:r w:rsidRPr="00FA61FA">
        <w:t xml:space="preserve">To contact the </w:t>
      </w:r>
      <w:r w:rsidR="005C3F6F">
        <w:t>D</w:t>
      </w:r>
      <w:r w:rsidRPr="00FA61FA">
        <w:t>epartment</w:t>
      </w:r>
      <w:r w:rsidR="005C3F6F">
        <w:t xml:space="preserve"> for Education (DfE)</w:t>
      </w:r>
      <w:r w:rsidRPr="00FA61FA">
        <w:t xml:space="preserve">: </w:t>
      </w:r>
      <w:hyperlink r:id="rId15" w:history="1">
        <w:r w:rsidRPr="00FA61FA">
          <w:rPr>
            <w:rStyle w:val="Hyperlink"/>
          </w:rPr>
          <w:t>https://www.gov.uk/contact-dfe</w:t>
        </w:r>
      </w:hyperlink>
    </w:p>
    <w:p w:rsidR="005D3B59" w:rsidRPr="00B57263" w:rsidRDefault="005D3B59" w:rsidP="00EF5256"/>
    <w:sectPr w:rsidR="005D3B59" w:rsidRPr="00B57263"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772" w:rsidRDefault="00174772" w:rsidP="002B6D93">
      <w:r>
        <w:separator/>
      </w:r>
    </w:p>
    <w:p w:rsidR="00174772" w:rsidRDefault="00174772"/>
  </w:endnote>
  <w:endnote w:type="continuationSeparator" w:id="0">
    <w:p w:rsidR="00174772" w:rsidRDefault="00174772" w:rsidP="002B6D93">
      <w:r>
        <w:continuationSeparator/>
      </w:r>
    </w:p>
    <w:p w:rsidR="00174772" w:rsidRDefault="001747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06967"/>
      <w:docPartObj>
        <w:docPartGallery w:val="Page Numbers (Top of Page)"/>
        <w:docPartUnique/>
      </w:docPartObj>
    </w:sdtPr>
    <w:sdtEndPr>
      <w:rPr>
        <w:noProof/>
      </w:rPr>
    </w:sdtEndPr>
    <w:sdtContent>
      <w:p w:rsidR="00DA0AD5" w:rsidRDefault="00DA0AD5" w:rsidP="004216FF">
        <w:pPr>
          <w:pStyle w:val="BodyText"/>
          <w:tabs>
            <w:tab w:val="center" w:pos="4820"/>
            <w:tab w:val="right" w:pos="9746"/>
          </w:tabs>
          <w:rPr>
            <w:noProof/>
          </w:rPr>
        </w:pPr>
        <w:r>
          <w:rPr>
            <w:szCs w:val="20"/>
          </w:rPr>
          <w:tab/>
        </w:r>
        <w:r w:rsidR="00D614C2">
          <w:fldChar w:fldCharType="begin"/>
        </w:r>
        <w:r>
          <w:instrText xml:space="preserve"> PAGE   \* MERGEFORMAT </w:instrText>
        </w:r>
        <w:r w:rsidR="00D614C2">
          <w:fldChar w:fldCharType="separate"/>
        </w:r>
        <w:r w:rsidR="00915908">
          <w:rPr>
            <w:noProof/>
          </w:rPr>
          <w:t>5</w:t>
        </w:r>
        <w:r w:rsidR="00D614C2">
          <w:rPr>
            <w:noProof/>
          </w:rPr>
          <w:fldChar w:fldCharType="end"/>
        </w:r>
      </w:p>
    </w:sdtContent>
  </w:sdt>
  <w:p w:rsidR="001F1B30" w:rsidRDefault="001F1B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D5" w:rsidRPr="006E6ADB" w:rsidRDefault="00DA0AD5" w:rsidP="004A3626">
    <w:pPr>
      <w:tabs>
        <w:tab w:val="left" w:pos="7088"/>
      </w:tabs>
      <w:spacing w:before="240"/>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772" w:rsidRDefault="00174772" w:rsidP="002B6D93">
      <w:r>
        <w:separator/>
      </w:r>
    </w:p>
    <w:p w:rsidR="00174772" w:rsidRDefault="00174772"/>
  </w:footnote>
  <w:footnote w:type="continuationSeparator" w:id="0">
    <w:p w:rsidR="00174772" w:rsidRDefault="00174772" w:rsidP="002B6D93">
      <w:r>
        <w:continuationSeparator/>
      </w:r>
    </w:p>
    <w:p w:rsidR="00174772" w:rsidRDefault="0017477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920016B"/>
    <w:multiLevelType w:val="hybridMultilevel"/>
    <w:tmpl w:val="16F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9"/>
  </w:num>
  <w:num w:numId="5">
    <w:abstractNumId w:val="6"/>
  </w:num>
  <w:num w:numId="6">
    <w:abstractNumId w:val="13"/>
  </w:num>
  <w:num w:numId="7">
    <w:abstractNumId w:val="3"/>
  </w:num>
  <w:num w:numId="8">
    <w:abstractNumId w:val="1"/>
  </w:num>
  <w:num w:numId="9">
    <w:abstractNumId w:val="0"/>
  </w:num>
  <w:num w:numId="10">
    <w:abstractNumId w:val="15"/>
  </w:num>
  <w:num w:numId="11">
    <w:abstractNumId w:val="13"/>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0"/>
  </w:num>
  <w:num w:numId="20">
    <w:abstractNumId w:val="11"/>
  </w:num>
  <w:num w:numId="21">
    <w:abstractNumId w:val="16"/>
  </w:num>
  <w:num w:numId="22">
    <w:abstractNumId w:val="12"/>
  </w:num>
  <w:num w:numId="23">
    <w:abstractNumId w:val="17"/>
  </w:num>
  <w:num w:numId="24">
    <w:abstractNumId w:val="23"/>
  </w:num>
  <w:num w:numId="25">
    <w:abstractNumId w:val="14"/>
  </w:num>
  <w:num w:numId="2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7F04"/>
  <w:stylePaneSortMethod w:val="0000"/>
  <w:defaultTabStop w:val="720"/>
  <w:noPunctuationKerning/>
  <w:characterSpacingControl w:val="doNotCompress"/>
  <w:savePreviewPicture/>
  <w:hdrShapeDefaults>
    <o:shapedefaults v:ext="edit" spidmax="91138">
      <o:colormru v:ext="edit" colors="#104f75,#260859,#004712,#8a2529,#c2a204,#e87d1e"/>
    </o:shapedefaults>
  </w:hdrShapeDefaults>
  <w:footnotePr>
    <w:footnote w:id="-1"/>
    <w:footnote w:id="0"/>
  </w:footnotePr>
  <w:endnotePr>
    <w:endnote w:id="-1"/>
    <w:endnote w:id="0"/>
  </w:endnotePr>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72"/>
    <w:rsid w:val="001747E2"/>
    <w:rsid w:val="00176EB9"/>
    <w:rsid w:val="0017793A"/>
    <w:rsid w:val="00190C3A"/>
    <w:rsid w:val="00196306"/>
    <w:rsid w:val="001975D1"/>
    <w:rsid w:val="001A3A04"/>
    <w:rsid w:val="001B2AE2"/>
    <w:rsid w:val="001B4452"/>
    <w:rsid w:val="001B5C15"/>
    <w:rsid w:val="001B796F"/>
    <w:rsid w:val="001C5A63"/>
    <w:rsid w:val="001C5EB6"/>
    <w:rsid w:val="001C6416"/>
    <w:rsid w:val="001D5770"/>
    <w:rsid w:val="001F1B30"/>
    <w:rsid w:val="00203EC9"/>
    <w:rsid w:val="00204EAB"/>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2F7A74"/>
    <w:rsid w:val="00300F99"/>
    <w:rsid w:val="003015D3"/>
    <w:rsid w:val="00306313"/>
    <w:rsid w:val="00342F8B"/>
    <w:rsid w:val="00361752"/>
    <w:rsid w:val="00374981"/>
    <w:rsid w:val="003810D8"/>
    <w:rsid w:val="003853A4"/>
    <w:rsid w:val="0039725F"/>
    <w:rsid w:val="003A1CC2"/>
    <w:rsid w:val="003C60B5"/>
    <w:rsid w:val="003D1EFE"/>
    <w:rsid w:val="003E1329"/>
    <w:rsid w:val="00400E1D"/>
    <w:rsid w:val="00403D1C"/>
    <w:rsid w:val="00416472"/>
    <w:rsid w:val="004216FF"/>
    <w:rsid w:val="004242C5"/>
    <w:rsid w:val="004339FB"/>
    <w:rsid w:val="004509BE"/>
    <w:rsid w:val="00456560"/>
    <w:rsid w:val="00470223"/>
    <w:rsid w:val="004866AD"/>
    <w:rsid w:val="00492401"/>
    <w:rsid w:val="004A3626"/>
    <w:rsid w:val="004A3E98"/>
    <w:rsid w:val="004B08AC"/>
    <w:rsid w:val="004B49F8"/>
    <w:rsid w:val="004B4A7A"/>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E6D51"/>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A27AA"/>
    <w:rsid w:val="006A3602"/>
    <w:rsid w:val="006B1F9F"/>
    <w:rsid w:val="006C382D"/>
    <w:rsid w:val="006D1162"/>
    <w:rsid w:val="006E6ADB"/>
    <w:rsid w:val="006E7F39"/>
    <w:rsid w:val="006F1F96"/>
    <w:rsid w:val="006F26B5"/>
    <w:rsid w:val="00700B01"/>
    <w:rsid w:val="00702EBF"/>
    <w:rsid w:val="0071194B"/>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2C91"/>
    <w:rsid w:val="007B3CFE"/>
    <w:rsid w:val="007C19E4"/>
    <w:rsid w:val="007C41A5"/>
    <w:rsid w:val="007C58BE"/>
    <w:rsid w:val="007D080B"/>
    <w:rsid w:val="007E1EE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3528"/>
    <w:rsid w:val="008F7436"/>
    <w:rsid w:val="009055E4"/>
    <w:rsid w:val="00915908"/>
    <w:rsid w:val="00916F45"/>
    <w:rsid w:val="00917E9C"/>
    <w:rsid w:val="00926A3C"/>
    <w:rsid w:val="0093027C"/>
    <w:rsid w:val="0094189B"/>
    <w:rsid w:val="00951C56"/>
    <w:rsid w:val="0095599F"/>
    <w:rsid w:val="0096424B"/>
    <w:rsid w:val="009701C8"/>
    <w:rsid w:val="00972EFD"/>
    <w:rsid w:val="00986616"/>
    <w:rsid w:val="00995398"/>
    <w:rsid w:val="009A1125"/>
    <w:rsid w:val="009B32FA"/>
    <w:rsid w:val="009C2C02"/>
    <w:rsid w:val="009C73CF"/>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2E6"/>
    <w:rsid w:val="00AE1E46"/>
    <w:rsid w:val="00AE4296"/>
    <w:rsid w:val="00AF0989"/>
    <w:rsid w:val="00AF2191"/>
    <w:rsid w:val="00AF785C"/>
    <w:rsid w:val="00B336AF"/>
    <w:rsid w:val="00B3498C"/>
    <w:rsid w:val="00B43CAD"/>
    <w:rsid w:val="00B55A49"/>
    <w:rsid w:val="00B57263"/>
    <w:rsid w:val="00B64265"/>
    <w:rsid w:val="00B67F76"/>
    <w:rsid w:val="00B70EFF"/>
    <w:rsid w:val="00B75031"/>
    <w:rsid w:val="00B7558C"/>
    <w:rsid w:val="00B9194F"/>
    <w:rsid w:val="00BA003B"/>
    <w:rsid w:val="00BB05E2"/>
    <w:rsid w:val="00BC0168"/>
    <w:rsid w:val="00BD1111"/>
    <w:rsid w:val="00BD26B6"/>
    <w:rsid w:val="00BE01C6"/>
    <w:rsid w:val="00BE4DAC"/>
    <w:rsid w:val="00BF13F8"/>
    <w:rsid w:val="00C01CFF"/>
    <w:rsid w:val="00C026F2"/>
    <w:rsid w:val="00C02D89"/>
    <w:rsid w:val="00C115D5"/>
    <w:rsid w:val="00C15B78"/>
    <w:rsid w:val="00C2207B"/>
    <w:rsid w:val="00C22BA0"/>
    <w:rsid w:val="00C22DBE"/>
    <w:rsid w:val="00C2496D"/>
    <w:rsid w:val="00C278D7"/>
    <w:rsid w:val="00C46129"/>
    <w:rsid w:val="00C4624B"/>
    <w:rsid w:val="00C529E8"/>
    <w:rsid w:val="00C5454B"/>
    <w:rsid w:val="00C6013F"/>
    <w:rsid w:val="00C71238"/>
    <w:rsid w:val="00C71561"/>
    <w:rsid w:val="00C746D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14C2"/>
    <w:rsid w:val="00D660A1"/>
    <w:rsid w:val="00D67988"/>
    <w:rsid w:val="00D75416"/>
    <w:rsid w:val="00D92274"/>
    <w:rsid w:val="00D93C40"/>
    <w:rsid w:val="00D94339"/>
    <w:rsid w:val="00D9707F"/>
    <w:rsid w:val="00D97DD2"/>
    <w:rsid w:val="00DA0AD5"/>
    <w:rsid w:val="00DA1B01"/>
    <w:rsid w:val="00DA1F8E"/>
    <w:rsid w:val="00DA57A4"/>
    <w:rsid w:val="00DB0D07"/>
    <w:rsid w:val="00DB1A21"/>
    <w:rsid w:val="00DB56EB"/>
    <w:rsid w:val="00DC39E8"/>
    <w:rsid w:val="00DC4922"/>
    <w:rsid w:val="00DD3A4E"/>
    <w:rsid w:val="00DD51B7"/>
    <w:rsid w:val="00DD788A"/>
    <w:rsid w:val="00DE1BB6"/>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474"/>
    <w:rsid w:val="00E80915"/>
    <w:rsid w:val="00E87A6A"/>
    <w:rsid w:val="00E9232A"/>
    <w:rsid w:val="00EA4D1B"/>
    <w:rsid w:val="00EB1D11"/>
    <w:rsid w:val="00EC3DC1"/>
    <w:rsid w:val="00ED2F1C"/>
    <w:rsid w:val="00ED3D05"/>
    <w:rsid w:val="00EE64AE"/>
    <w:rsid w:val="00EF5256"/>
    <w:rsid w:val="00F06445"/>
    <w:rsid w:val="00F07114"/>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ru v:ext="edit" colors="#104f75,#260859,#004712,#8a2529,#c2a204,#e87d1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s>
</file>

<file path=word/webSettings.xml><?xml version="1.0" encoding="utf-8"?>
<w:webSettings xmlns:r="http://schemas.openxmlformats.org/officeDocument/2006/relationships" xmlns:w="http://schemas.openxmlformats.org/wordprocessingml/2006/main">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concer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C391CB-3908-4AFD-8C94-4A54CD75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9559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KWright</cp:lastModifiedBy>
  <cp:revision>2</cp:revision>
  <cp:lastPrinted>2023-05-05T12:29:00Z</cp:lastPrinted>
  <dcterms:created xsi:type="dcterms:W3CDTF">2024-08-22T10:53:00Z</dcterms:created>
  <dcterms:modified xsi:type="dcterms:W3CDTF">2024-08-22T10:53:00Z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